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Default="00C527AC">
      <w:pPr>
        <w:jc w:val="center"/>
      </w:pPr>
      <w:proofErr w:type="spellStart"/>
      <w:r>
        <w:rPr>
          <w:b/>
          <w:bCs/>
        </w:rPr>
        <w:t>Otterford</w:t>
      </w:r>
      <w:proofErr w:type="spellEnd"/>
      <w:r>
        <w:rPr>
          <w:b/>
          <w:bCs/>
        </w:rPr>
        <w:t xml:space="preserve"> Parish Council</w:t>
      </w:r>
    </w:p>
    <w:p w14:paraId="45AF9522" w14:textId="77777777" w:rsidR="00C30A1B" w:rsidRDefault="00C527AC">
      <w:pPr>
        <w:jc w:val="center"/>
        <w:rPr>
          <w:b/>
          <w:bCs/>
        </w:rPr>
      </w:pPr>
      <w:r>
        <w:rPr>
          <w:b/>
          <w:bCs/>
        </w:rPr>
        <w:t>Agenda</w:t>
      </w:r>
    </w:p>
    <w:p w14:paraId="7BF91A3B" w14:textId="77777777" w:rsidR="00C30A1B" w:rsidRDefault="00C30A1B">
      <w:pPr>
        <w:jc w:val="center"/>
        <w:rPr>
          <w:b/>
          <w:bCs/>
          <w:sz w:val="22"/>
          <w:szCs w:val="22"/>
        </w:rPr>
      </w:pPr>
    </w:p>
    <w:p w14:paraId="1E704452" w14:textId="74F68551" w:rsidR="00C30A1B" w:rsidRDefault="00C527AC">
      <w:pPr>
        <w:jc w:val="center"/>
      </w:pPr>
      <w:r>
        <w:rPr>
          <w:sz w:val="22"/>
          <w:szCs w:val="22"/>
        </w:rPr>
        <w:t xml:space="preserve">The next meeting of </w:t>
      </w:r>
      <w:proofErr w:type="spellStart"/>
      <w:r>
        <w:rPr>
          <w:sz w:val="22"/>
          <w:szCs w:val="22"/>
        </w:rPr>
        <w:t>Otterford</w:t>
      </w:r>
      <w:proofErr w:type="spellEnd"/>
      <w:r>
        <w:rPr>
          <w:sz w:val="22"/>
          <w:szCs w:val="22"/>
        </w:rPr>
        <w:t xml:space="preserve"> Parish Council will take place on </w:t>
      </w:r>
      <w:r>
        <w:rPr>
          <w:b/>
          <w:bCs/>
          <w:sz w:val="22"/>
          <w:szCs w:val="22"/>
        </w:rPr>
        <w:t xml:space="preserve">Tuesday </w:t>
      </w:r>
      <w:r w:rsidR="0043002C">
        <w:rPr>
          <w:b/>
          <w:bCs/>
          <w:sz w:val="22"/>
          <w:szCs w:val="22"/>
        </w:rPr>
        <w:t xml:space="preserve">14 </w:t>
      </w:r>
      <w:r w:rsidR="00741A98">
        <w:rPr>
          <w:b/>
          <w:bCs/>
          <w:sz w:val="22"/>
          <w:szCs w:val="22"/>
        </w:rPr>
        <w:t>Ju</w:t>
      </w:r>
      <w:r w:rsidR="0043002C">
        <w:rPr>
          <w:b/>
          <w:bCs/>
          <w:sz w:val="22"/>
          <w:szCs w:val="22"/>
        </w:rPr>
        <w:t>ly</w:t>
      </w:r>
      <w:r>
        <w:rPr>
          <w:b/>
          <w:bCs/>
          <w:sz w:val="22"/>
          <w:szCs w:val="22"/>
        </w:rPr>
        <w:t xml:space="preserve"> 2020</w:t>
      </w:r>
      <w:r>
        <w:rPr>
          <w:sz w:val="22"/>
          <w:szCs w:val="22"/>
        </w:rPr>
        <w:t xml:space="preserve"> at 7.30pm.  </w:t>
      </w:r>
    </w:p>
    <w:p w14:paraId="53F9AD11" w14:textId="77777777" w:rsidR="00C30A1B" w:rsidRDefault="00C30A1B">
      <w:pPr>
        <w:rPr>
          <w:sz w:val="22"/>
          <w:szCs w:val="22"/>
        </w:rPr>
      </w:pPr>
    </w:p>
    <w:p w14:paraId="2C71569E" w14:textId="77777777" w:rsidR="00C30A1B" w:rsidRDefault="00C527AC">
      <w:pPr>
        <w:jc w:val="center"/>
        <w:rPr>
          <w:sz w:val="22"/>
          <w:szCs w:val="22"/>
        </w:rPr>
      </w:pPr>
      <w:r>
        <w:rPr>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1314C564" w14:textId="77777777" w:rsidR="00C30A1B" w:rsidRDefault="00C527AC">
      <w:pPr>
        <w:jc w:val="center"/>
        <w:rPr>
          <w:sz w:val="22"/>
          <w:szCs w:val="22"/>
        </w:rPr>
      </w:pPr>
      <w:r>
        <w:rPr>
          <w:i/>
          <w:iCs/>
          <w:sz w:val="22"/>
          <w:szCs w:val="22"/>
        </w:rPr>
        <w:t>Logon details are available from the Parish Clerk</w:t>
      </w:r>
    </w:p>
    <w:p w14:paraId="1EE54693" w14:textId="77777777" w:rsidR="00C30A1B" w:rsidRDefault="00C30A1B">
      <w:pPr>
        <w:jc w:val="center"/>
        <w:rPr>
          <w:sz w:val="22"/>
          <w:szCs w:val="22"/>
        </w:rPr>
      </w:pPr>
    </w:p>
    <w:p w14:paraId="5CD1468C" w14:textId="77777777" w:rsidR="00C30A1B" w:rsidRDefault="00C527AC">
      <w:r>
        <w:rPr>
          <w:b/>
          <w:bCs/>
          <w:sz w:val="22"/>
          <w:szCs w:val="22"/>
        </w:rPr>
        <w:t>Community Time (Urgent Matters Only at the discretion of the Chairman)</w:t>
      </w:r>
    </w:p>
    <w:p w14:paraId="638C5E32" w14:textId="77777777" w:rsidR="00C30A1B" w:rsidRDefault="00C527AC">
      <w:pPr>
        <w:rPr>
          <w:sz w:val="22"/>
          <w:szCs w:val="22"/>
        </w:rPr>
      </w:pPr>
      <w:r>
        <w:rPr>
          <w:i/>
          <w:iCs/>
          <w:sz w:val="22"/>
          <w:szCs w:val="22"/>
        </w:rPr>
        <w:t>(only 3 minutes allowed per topic, to a maximum of 10 minutes</w:t>
      </w:r>
      <w:r>
        <w:rPr>
          <w:sz w:val="22"/>
          <w:szCs w:val="22"/>
        </w:rPr>
        <w:t>)</w:t>
      </w:r>
    </w:p>
    <w:p w14:paraId="1B068F3D" w14:textId="77777777" w:rsidR="00C30A1B" w:rsidRDefault="00C30A1B">
      <w:pPr>
        <w:rPr>
          <w:sz w:val="22"/>
          <w:szCs w:val="22"/>
        </w:rPr>
      </w:pPr>
    </w:p>
    <w:p w14:paraId="65B1E04A" w14:textId="77777777" w:rsidR="00C30A1B" w:rsidRDefault="00C527AC">
      <w:pPr>
        <w:rPr>
          <w:b/>
          <w:bCs/>
          <w:sz w:val="22"/>
          <w:szCs w:val="22"/>
        </w:rPr>
      </w:pPr>
      <w:r>
        <w:rPr>
          <w:b/>
          <w:bCs/>
          <w:sz w:val="22"/>
          <w:szCs w:val="22"/>
        </w:rPr>
        <w:t>Reports from other organisations:</w:t>
      </w:r>
    </w:p>
    <w:p w14:paraId="73F65B82" w14:textId="77777777" w:rsidR="00C30A1B" w:rsidRDefault="00C30A1B">
      <w:pPr>
        <w:rPr>
          <w:b/>
          <w:bCs/>
          <w:sz w:val="22"/>
          <w:szCs w:val="22"/>
        </w:rPr>
      </w:pPr>
    </w:p>
    <w:p w14:paraId="4D218841" w14:textId="77777777" w:rsidR="00C30A1B" w:rsidRDefault="00C527AC">
      <w:pPr>
        <w:rPr>
          <w:b/>
          <w:bCs/>
          <w:sz w:val="22"/>
          <w:szCs w:val="22"/>
        </w:rPr>
      </w:pPr>
      <w:r>
        <w:rPr>
          <w:sz w:val="22"/>
          <w:szCs w:val="22"/>
        </w:rPr>
        <w:t>SCC Division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John Thorne</w:t>
      </w:r>
    </w:p>
    <w:p w14:paraId="1A751389" w14:textId="77777777" w:rsidR="00C30A1B" w:rsidRDefault="00C527AC">
      <w:pPr>
        <w:rPr>
          <w:b/>
          <w:bCs/>
          <w:sz w:val="22"/>
          <w:szCs w:val="22"/>
        </w:rPr>
      </w:pPr>
      <w:r>
        <w:rPr>
          <w:sz w:val="22"/>
          <w:szCs w:val="22"/>
        </w:rPr>
        <w:t>SWATDC Ward 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Cllr Ross Henley</w:t>
      </w:r>
    </w:p>
    <w:p w14:paraId="187B3428" w14:textId="77777777" w:rsidR="00C30A1B" w:rsidRDefault="00C527AC">
      <w:r>
        <w:rPr>
          <w:sz w:val="22"/>
          <w:szCs w:val="22"/>
        </w:rPr>
        <w:t xml:space="preserve">Avon &amp; Somerset Constabulary                        </w:t>
      </w:r>
      <w:r>
        <w:rPr>
          <w:sz w:val="22"/>
          <w:szCs w:val="22"/>
        </w:rPr>
        <w:tab/>
      </w:r>
      <w:r>
        <w:rPr>
          <w:sz w:val="22"/>
          <w:szCs w:val="22"/>
        </w:rPr>
        <w:tab/>
      </w:r>
      <w:r>
        <w:rPr>
          <w:sz w:val="22"/>
          <w:szCs w:val="22"/>
        </w:rPr>
        <w:tab/>
      </w:r>
      <w:r>
        <w:rPr>
          <w:sz w:val="22"/>
          <w:szCs w:val="22"/>
        </w:rPr>
        <w:tab/>
      </w:r>
      <w:r>
        <w:rPr>
          <w:sz w:val="22"/>
          <w:szCs w:val="22"/>
        </w:rPr>
        <w:tab/>
      </w:r>
      <w:r>
        <w:rPr>
          <w:b/>
          <w:bCs/>
          <w:sz w:val="22"/>
          <w:szCs w:val="22"/>
        </w:rPr>
        <w:t>??</w:t>
      </w:r>
      <w:r>
        <w:rPr>
          <w:sz w:val="22"/>
          <w:szCs w:val="22"/>
        </w:rPr>
        <w:tab/>
        <w:t xml:space="preserve">                                                             </w:t>
      </w:r>
    </w:p>
    <w:p w14:paraId="498C9DA6" w14:textId="77777777" w:rsidR="00C30A1B" w:rsidRDefault="00C30A1B">
      <w:pPr>
        <w:rPr>
          <w:b/>
          <w:bCs/>
          <w:sz w:val="22"/>
          <w:szCs w:val="22"/>
        </w:rPr>
      </w:pPr>
    </w:p>
    <w:p w14:paraId="3288CF35" w14:textId="77777777" w:rsidR="00C30A1B" w:rsidRDefault="00C527AC">
      <w:pPr>
        <w:rPr>
          <w:sz w:val="22"/>
          <w:szCs w:val="22"/>
          <w:u w:val="single"/>
        </w:rPr>
      </w:pPr>
      <w:r>
        <w:rPr>
          <w:sz w:val="22"/>
          <w:szCs w:val="22"/>
          <w:u w:val="single"/>
        </w:rPr>
        <w:t>The Parish Council meeting will start by 7.50pm at the latest</w:t>
      </w:r>
    </w:p>
    <w:p w14:paraId="4581FF4B" w14:textId="77777777" w:rsidR="00C30A1B" w:rsidRDefault="00C30A1B">
      <w:pPr>
        <w:rPr>
          <w:sz w:val="22"/>
          <w:szCs w:val="22"/>
        </w:rPr>
      </w:pPr>
    </w:p>
    <w:tbl>
      <w:tblPr>
        <w:tblStyle w:val="TableGrid"/>
        <w:tblW w:w="9018" w:type="dxa"/>
        <w:tblLook w:val="04A0" w:firstRow="1" w:lastRow="0" w:firstColumn="1" w:lastColumn="0" w:noHBand="0" w:noVBand="1"/>
      </w:tblPr>
      <w:tblGrid>
        <w:gridCol w:w="851"/>
        <w:gridCol w:w="7082"/>
        <w:gridCol w:w="1085"/>
      </w:tblGrid>
      <w:tr w:rsidR="00C30A1B" w14:paraId="605FA6D5" w14:textId="77777777">
        <w:tc>
          <w:tcPr>
            <w:tcW w:w="851" w:type="dxa"/>
            <w:tcBorders>
              <w:top w:val="nil"/>
              <w:left w:val="nil"/>
              <w:bottom w:val="nil"/>
              <w:right w:val="nil"/>
            </w:tcBorders>
            <w:shd w:val="clear" w:color="auto" w:fill="auto"/>
          </w:tcPr>
          <w:p w14:paraId="67BC7210" w14:textId="2CF77597" w:rsidR="00C30A1B" w:rsidRDefault="00DD6BF2">
            <w:pPr>
              <w:jc w:val="center"/>
              <w:rPr>
                <w:b/>
                <w:bCs/>
                <w:sz w:val="22"/>
                <w:szCs w:val="22"/>
              </w:rPr>
            </w:pPr>
            <w:r>
              <w:rPr>
                <w:b/>
                <w:bCs/>
                <w:sz w:val="22"/>
                <w:szCs w:val="22"/>
              </w:rPr>
              <w:t>1</w:t>
            </w:r>
            <w:r w:rsidR="00C527AC">
              <w:rPr>
                <w:b/>
                <w:bCs/>
                <w:sz w:val="22"/>
                <w:szCs w:val="22"/>
              </w:rPr>
              <w:t>.</w:t>
            </w:r>
          </w:p>
        </w:tc>
        <w:tc>
          <w:tcPr>
            <w:tcW w:w="7082" w:type="dxa"/>
            <w:tcBorders>
              <w:top w:val="nil"/>
              <w:left w:val="nil"/>
              <w:bottom w:val="nil"/>
              <w:right w:val="nil"/>
            </w:tcBorders>
            <w:shd w:val="clear" w:color="auto" w:fill="auto"/>
          </w:tcPr>
          <w:p w14:paraId="4370B471" w14:textId="77777777" w:rsidR="00C30A1B" w:rsidRDefault="00C527AC">
            <w:pPr>
              <w:rPr>
                <w:b/>
                <w:bCs/>
                <w:sz w:val="22"/>
                <w:szCs w:val="22"/>
              </w:rPr>
            </w:pPr>
            <w:r>
              <w:rPr>
                <w:b/>
                <w:bCs/>
                <w:sz w:val="22"/>
                <w:szCs w:val="22"/>
              </w:rPr>
              <w:t>Apologies</w:t>
            </w:r>
          </w:p>
          <w:p w14:paraId="55C7389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56D26453" w14:textId="77777777" w:rsidR="00C30A1B" w:rsidRDefault="00C527AC">
            <w:pPr>
              <w:rPr>
                <w:b/>
                <w:bCs/>
                <w:sz w:val="22"/>
                <w:szCs w:val="22"/>
              </w:rPr>
            </w:pPr>
            <w:r>
              <w:rPr>
                <w:b/>
                <w:bCs/>
                <w:sz w:val="22"/>
                <w:szCs w:val="22"/>
              </w:rPr>
              <w:t>Clerk</w:t>
            </w:r>
          </w:p>
        </w:tc>
      </w:tr>
      <w:tr w:rsidR="00C30A1B" w14:paraId="0DAE981E" w14:textId="77777777">
        <w:tc>
          <w:tcPr>
            <w:tcW w:w="851" w:type="dxa"/>
            <w:tcBorders>
              <w:top w:val="nil"/>
              <w:left w:val="nil"/>
              <w:bottom w:val="nil"/>
              <w:right w:val="nil"/>
            </w:tcBorders>
            <w:shd w:val="clear" w:color="auto" w:fill="auto"/>
          </w:tcPr>
          <w:p w14:paraId="50901BAF" w14:textId="026BB487" w:rsidR="00C30A1B" w:rsidRDefault="00DD6BF2">
            <w:pPr>
              <w:jc w:val="center"/>
              <w:rPr>
                <w:b/>
                <w:bCs/>
                <w:sz w:val="22"/>
                <w:szCs w:val="22"/>
              </w:rPr>
            </w:pPr>
            <w:r>
              <w:rPr>
                <w:b/>
                <w:bCs/>
                <w:sz w:val="22"/>
                <w:szCs w:val="22"/>
              </w:rPr>
              <w:t>2</w:t>
            </w:r>
            <w:r w:rsidR="00C527AC">
              <w:rPr>
                <w:b/>
                <w:bCs/>
                <w:sz w:val="22"/>
                <w:szCs w:val="22"/>
              </w:rPr>
              <w:t>.</w:t>
            </w:r>
          </w:p>
        </w:tc>
        <w:tc>
          <w:tcPr>
            <w:tcW w:w="7082" w:type="dxa"/>
            <w:tcBorders>
              <w:top w:val="nil"/>
              <w:left w:val="nil"/>
              <w:bottom w:val="nil"/>
              <w:right w:val="nil"/>
            </w:tcBorders>
            <w:shd w:val="clear" w:color="auto" w:fill="auto"/>
          </w:tcPr>
          <w:p w14:paraId="4382EE67" w14:textId="77777777" w:rsidR="00C30A1B" w:rsidRDefault="00C527AC">
            <w:r>
              <w:rPr>
                <w:b/>
                <w:bCs/>
                <w:sz w:val="22"/>
                <w:szCs w:val="22"/>
              </w:rPr>
              <w:t>Declarations of Interest:</w:t>
            </w:r>
          </w:p>
          <w:p w14:paraId="1100B97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63D8C29B" w14:textId="77777777" w:rsidR="00C30A1B" w:rsidRDefault="00C30A1B">
            <w:pPr>
              <w:rPr>
                <w:sz w:val="22"/>
                <w:szCs w:val="22"/>
              </w:rPr>
            </w:pPr>
          </w:p>
        </w:tc>
      </w:tr>
      <w:tr w:rsidR="00C30A1B" w14:paraId="0C86160A" w14:textId="77777777">
        <w:tc>
          <w:tcPr>
            <w:tcW w:w="851" w:type="dxa"/>
            <w:tcBorders>
              <w:top w:val="nil"/>
              <w:left w:val="nil"/>
              <w:bottom w:val="nil"/>
              <w:right w:val="nil"/>
            </w:tcBorders>
            <w:shd w:val="clear" w:color="auto" w:fill="auto"/>
          </w:tcPr>
          <w:p w14:paraId="7E0E6846" w14:textId="2839ED11" w:rsidR="00C30A1B" w:rsidRDefault="00D218E8" w:rsidP="00D218E8">
            <w:pPr>
              <w:jc w:val="center"/>
              <w:rPr>
                <w:sz w:val="22"/>
                <w:szCs w:val="22"/>
              </w:rPr>
            </w:pPr>
            <w:r>
              <w:rPr>
                <w:sz w:val="22"/>
                <w:szCs w:val="22"/>
              </w:rPr>
              <w:t>2.1</w:t>
            </w:r>
          </w:p>
        </w:tc>
        <w:tc>
          <w:tcPr>
            <w:tcW w:w="7082" w:type="dxa"/>
            <w:tcBorders>
              <w:top w:val="nil"/>
              <w:left w:val="nil"/>
              <w:bottom w:val="nil"/>
              <w:right w:val="nil"/>
            </w:tcBorders>
            <w:shd w:val="clear" w:color="auto" w:fill="auto"/>
          </w:tcPr>
          <w:p w14:paraId="219B5D76" w14:textId="5AE2296B" w:rsidR="00C30A1B" w:rsidRPr="00D218E8" w:rsidRDefault="00C527AC" w:rsidP="00D218E8">
            <w:r w:rsidRPr="00D218E8">
              <w:rPr>
                <w:sz w:val="22"/>
                <w:szCs w:val="22"/>
              </w:rPr>
              <w:t xml:space="preserve">Cllr </w:t>
            </w:r>
            <w:proofErr w:type="spellStart"/>
            <w:r w:rsidRPr="00D218E8">
              <w:rPr>
                <w:sz w:val="22"/>
                <w:szCs w:val="22"/>
              </w:rPr>
              <w:t>Canham</w:t>
            </w:r>
            <w:proofErr w:type="spellEnd"/>
            <w:r w:rsidRPr="00D218E8">
              <w:rPr>
                <w:sz w:val="22"/>
                <w:szCs w:val="22"/>
              </w:rPr>
              <w:t xml:space="preserve"> is an OPC-nominated member of the Parish Hall Committee</w:t>
            </w:r>
            <w:r w:rsidR="00D218E8">
              <w:rPr>
                <w:sz w:val="22"/>
                <w:szCs w:val="22"/>
              </w:rPr>
              <w:t>.</w:t>
            </w:r>
          </w:p>
          <w:p w14:paraId="605D498A" w14:textId="3C927C31" w:rsidR="00C30A1B" w:rsidRPr="00D218E8" w:rsidRDefault="00C527AC" w:rsidP="00D218E8">
            <w:pPr>
              <w:tabs>
                <w:tab w:val="left" w:pos="89"/>
                <w:tab w:val="left" w:pos="356"/>
              </w:tabs>
            </w:pPr>
            <w:r w:rsidRPr="00D218E8">
              <w:rPr>
                <w:sz w:val="22"/>
                <w:szCs w:val="22"/>
              </w:rPr>
              <w:t xml:space="preserve">Cllrs </w:t>
            </w:r>
            <w:proofErr w:type="spellStart"/>
            <w:r w:rsidRPr="00D218E8">
              <w:rPr>
                <w:sz w:val="22"/>
                <w:szCs w:val="22"/>
              </w:rPr>
              <w:t>Canham</w:t>
            </w:r>
            <w:proofErr w:type="spellEnd"/>
            <w:r w:rsidRPr="00D218E8">
              <w:rPr>
                <w:sz w:val="22"/>
                <w:szCs w:val="22"/>
              </w:rPr>
              <w:t xml:space="preserve"> and Montgomery are OPC-nominated (Nominative) Trustees of the </w:t>
            </w:r>
            <w:proofErr w:type="spellStart"/>
            <w:r w:rsidRPr="00D218E8">
              <w:rPr>
                <w:sz w:val="22"/>
                <w:szCs w:val="22"/>
              </w:rPr>
              <w:t>Otterford</w:t>
            </w:r>
            <w:proofErr w:type="spellEnd"/>
            <w:r w:rsidRPr="00D218E8">
              <w:rPr>
                <w:sz w:val="22"/>
                <w:szCs w:val="22"/>
              </w:rPr>
              <w:t xml:space="preserve"> Charity</w:t>
            </w:r>
            <w:r w:rsidR="00D218E8" w:rsidRPr="00D218E8">
              <w:rPr>
                <w:sz w:val="22"/>
                <w:szCs w:val="22"/>
              </w:rPr>
              <w:t>.</w:t>
            </w:r>
          </w:p>
          <w:p w14:paraId="75DB0C85" w14:textId="77777777" w:rsidR="00C30A1B" w:rsidRPr="00D218E8" w:rsidRDefault="00C30A1B">
            <w:pPr>
              <w:rPr>
                <w:sz w:val="22"/>
                <w:szCs w:val="22"/>
              </w:rPr>
            </w:pPr>
          </w:p>
        </w:tc>
        <w:tc>
          <w:tcPr>
            <w:tcW w:w="1085" w:type="dxa"/>
            <w:tcBorders>
              <w:top w:val="nil"/>
              <w:left w:val="nil"/>
              <w:bottom w:val="nil"/>
              <w:right w:val="nil"/>
            </w:tcBorders>
            <w:shd w:val="clear" w:color="auto" w:fill="auto"/>
          </w:tcPr>
          <w:p w14:paraId="6F7C3EE7" w14:textId="77777777" w:rsidR="00C30A1B" w:rsidRDefault="00C30A1B">
            <w:pPr>
              <w:rPr>
                <w:sz w:val="22"/>
                <w:szCs w:val="22"/>
              </w:rPr>
            </w:pPr>
          </w:p>
        </w:tc>
      </w:tr>
      <w:tr w:rsidR="00D218E8" w14:paraId="32B2F68F" w14:textId="77777777">
        <w:tc>
          <w:tcPr>
            <w:tcW w:w="851" w:type="dxa"/>
            <w:tcBorders>
              <w:top w:val="nil"/>
              <w:left w:val="nil"/>
              <w:bottom w:val="nil"/>
              <w:right w:val="nil"/>
            </w:tcBorders>
            <w:shd w:val="clear" w:color="auto" w:fill="auto"/>
          </w:tcPr>
          <w:p w14:paraId="3D2F81FF" w14:textId="0E9F37A7" w:rsidR="00D218E8" w:rsidRDefault="00D218E8" w:rsidP="00D218E8">
            <w:pPr>
              <w:jc w:val="center"/>
              <w:rPr>
                <w:sz w:val="22"/>
                <w:szCs w:val="22"/>
              </w:rPr>
            </w:pPr>
            <w:r>
              <w:rPr>
                <w:sz w:val="22"/>
                <w:szCs w:val="22"/>
              </w:rPr>
              <w:t>2.2</w:t>
            </w:r>
          </w:p>
        </w:tc>
        <w:tc>
          <w:tcPr>
            <w:tcW w:w="7082" w:type="dxa"/>
            <w:tcBorders>
              <w:top w:val="nil"/>
              <w:left w:val="nil"/>
              <w:bottom w:val="nil"/>
              <w:right w:val="nil"/>
            </w:tcBorders>
            <w:shd w:val="clear" w:color="auto" w:fill="auto"/>
          </w:tcPr>
          <w:p w14:paraId="3FE141AD" w14:textId="77777777" w:rsidR="00D218E8" w:rsidRPr="00D218E8" w:rsidRDefault="00D218E8" w:rsidP="00D218E8">
            <w:pPr>
              <w:rPr>
                <w:sz w:val="22"/>
                <w:szCs w:val="22"/>
              </w:rPr>
            </w:pPr>
            <w:r w:rsidRPr="00D218E8">
              <w:rPr>
                <w:sz w:val="22"/>
                <w:szCs w:val="22"/>
              </w:rPr>
              <w:t>Any other declarations of interest.</w:t>
            </w:r>
          </w:p>
          <w:p w14:paraId="629AF258" w14:textId="479BD257" w:rsidR="00D218E8" w:rsidRPr="00D218E8" w:rsidRDefault="00D218E8" w:rsidP="00D218E8">
            <w:pPr>
              <w:rPr>
                <w:sz w:val="22"/>
                <w:szCs w:val="22"/>
              </w:rPr>
            </w:pPr>
          </w:p>
        </w:tc>
        <w:tc>
          <w:tcPr>
            <w:tcW w:w="1085" w:type="dxa"/>
            <w:tcBorders>
              <w:top w:val="nil"/>
              <w:left w:val="nil"/>
              <w:bottom w:val="nil"/>
              <w:right w:val="nil"/>
            </w:tcBorders>
            <w:shd w:val="clear" w:color="auto" w:fill="auto"/>
          </w:tcPr>
          <w:p w14:paraId="6D500A95" w14:textId="77777777" w:rsidR="00D218E8" w:rsidRDefault="00D218E8">
            <w:pPr>
              <w:rPr>
                <w:sz w:val="22"/>
                <w:szCs w:val="22"/>
              </w:rPr>
            </w:pPr>
          </w:p>
        </w:tc>
      </w:tr>
      <w:tr w:rsidR="00C30A1B" w14:paraId="3FABDEAA" w14:textId="77777777">
        <w:tc>
          <w:tcPr>
            <w:tcW w:w="851" w:type="dxa"/>
            <w:tcBorders>
              <w:top w:val="nil"/>
              <w:left w:val="nil"/>
              <w:bottom w:val="nil"/>
              <w:right w:val="nil"/>
            </w:tcBorders>
            <w:shd w:val="clear" w:color="auto" w:fill="auto"/>
          </w:tcPr>
          <w:p w14:paraId="0F082353" w14:textId="0D3648A5" w:rsidR="00C30A1B" w:rsidRDefault="00DD6BF2">
            <w:pPr>
              <w:jc w:val="center"/>
              <w:rPr>
                <w:b/>
                <w:bCs/>
                <w:sz w:val="22"/>
                <w:szCs w:val="22"/>
              </w:rPr>
            </w:pPr>
            <w:r>
              <w:rPr>
                <w:b/>
                <w:bCs/>
                <w:sz w:val="22"/>
                <w:szCs w:val="22"/>
              </w:rPr>
              <w:t>3</w:t>
            </w:r>
            <w:r w:rsidR="00C527AC">
              <w:rPr>
                <w:b/>
                <w:bCs/>
                <w:sz w:val="22"/>
                <w:szCs w:val="22"/>
              </w:rPr>
              <w:t>.</w:t>
            </w:r>
          </w:p>
        </w:tc>
        <w:tc>
          <w:tcPr>
            <w:tcW w:w="7082" w:type="dxa"/>
            <w:tcBorders>
              <w:top w:val="nil"/>
              <w:left w:val="nil"/>
              <w:bottom w:val="nil"/>
              <w:right w:val="nil"/>
            </w:tcBorders>
            <w:shd w:val="clear" w:color="auto" w:fill="auto"/>
          </w:tcPr>
          <w:p w14:paraId="463FE8A4" w14:textId="5A151B7C" w:rsidR="00C30A1B" w:rsidRDefault="00C527AC">
            <w:r>
              <w:rPr>
                <w:b/>
                <w:bCs/>
                <w:sz w:val="22"/>
                <w:szCs w:val="22"/>
              </w:rPr>
              <w:t xml:space="preserve">Meeting of </w:t>
            </w:r>
            <w:r w:rsidR="0084433C">
              <w:rPr>
                <w:b/>
                <w:bCs/>
                <w:sz w:val="22"/>
                <w:szCs w:val="22"/>
              </w:rPr>
              <w:t>9 June</w:t>
            </w:r>
            <w:r>
              <w:rPr>
                <w:b/>
                <w:bCs/>
                <w:sz w:val="22"/>
                <w:szCs w:val="22"/>
              </w:rPr>
              <w:t xml:space="preserve"> 2020:</w:t>
            </w:r>
          </w:p>
          <w:p w14:paraId="1CCCABF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72EE6BD6" w14:textId="77777777" w:rsidR="00C30A1B" w:rsidRDefault="00C30A1B">
            <w:pPr>
              <w:rPr>
                <w:sz w:val="22"/>
                <w:szCs w:val="22"/>
              </w:rPr>
            </w:pPr>
          </w:p>
        </w:tc>
      </w:tr>
      <w:tr w:rsidR="00C30A1B" w14:paraId="5020CF3E" w14:textId="77777777">
        <w:tc>
          <w:tcPr>
            <w:tcW w:w="851" w:type="dxa"/>
            <w:tcBorders>
              <w:top w:val="nil"/>
              <w:left w:val="nil"/>
              <w:bottom w:val="nil"/>
              <w:right w:val="nil"/>
            </w:tcBorders>
            <w:shd w:val="clear" w:color="auto" w:fill="auto"/>
          </w:tcPr>
          <w:p w14:paraId="3F89E537" w14:textId="30EEF871" w:rsidR="00C30A1B" w:rsidRDefault="00DD6BF2">
            <w:pPr>
              <w:jc w:val="center"/>
            </w:pPr>
            <w:r>
              <w:rPr>
                <w:sz w:val="22"/>
                <w:szCs w:val="22"/>
              </w:rPr>
              <w:t>3</w:t>
            </w:r>
            <w:r w:rsidR="00C527AC">
              <w:rPr>
                <w:sz w:val="22"/>
                <w:szCs w:val="22"/>
              </w:rPr>
              <w:t>.1</w:t>
            </w:r>
          </w:p>
        </w:tc>
        <w:tc>
          <w:tcPr>
            <w:tcW w:w="7082" w:type="dxa"/>
            <w:tcBorders>
              <w:top w:val="nil"/>
              <w:left w:val="nil"/>
              <w:bottom w:val="nil"/>
              <w:right w:val="nil"/>
            </w:tcBorders>
            <w:shd w:val="clear" w:color="auto" w:fill="auto"/>
          </w:tcPr>
          <w:p w14:paraId="282B576F" w14:textId="77777777" w:rsidR="00C30A1B" w:rsidRDefault="00C527AC">
            <w:r>
              <w:rPr>
                <w:sz w:val="22"/>
                <w:szCs w:val="22"/>
              </w:rPr>
              <w:t>Minutes</w:t>
            </w:r>
          </w:p>
          <w:p w14:paraId="21C5F8BF" w14:textId="77777777" w:rsidR="00C30A1B" w:rsidRDefault="00C30A1B">
            <w:pPr>
              <w:rPr>
                <w:sz w:val="22"/>
                <w:szCs w:val="22"/>
              </w:rPr>
            </w:pPr>
          </w:p>
        </w:tc>
        <w:tc>
          <w:tcPr>
            <w:tcW w:w="1085" w:type="dxa"/>
            <w:tcBorders>
              <w:top w:val="nil"/>
              <w:left w:val="nil"/>
              <w:bottom w:val="nil"/>
              <w:right w:val="nil"/>
            </w:tcBorders>
            <w:shd w:val="clear" w:color="auto" w:fill="auto"/>
          </w:tcPr>
          <w:p w14:paraId="42E46C70" w14:textId="77777777" w:rsidR="00C30A1B" w:rsidRDefault="00C527AC">
            <w:r>
              <w:rPr>
                <w:b/>
                <w:bCs/>
                <w:sz w:val="22"/>
                <w:szCs w:val="22"/>
              </w:rPr>
              <w:t>Clerk</w:t>
            </w:r>
          </w:p>
        </w:tc>
      </w:tr>
      <w:tr w:rsidR="00C30A1B" w14:paraId="0479CB13" w14:textId="77777777">
        <w:tc>
          <w:tcPr>
            <w:tcW w:w="851" w:type="dxa"/>
            <w:tcBorders>
              <w:top w:val="nil"/>
              <w:left w:val="nil"/>
              <w:bottom w:val="nil"/>
              <w:right w:val="nil"/>
            </w:tcBorders>
            <w:shd w:val="clear" w:color="auto" w:fill="auto"/>
          </w:tcPr>
          <w:p w14:paraId="15BB4D1A" w14:textId="3E0B034C" w:rsidR="00C30A1B" w:rsidRDefault="00DD6BF2">
            <w:pPr>
              <w:jc w:val="center"/>
              <w:rPr>
                <w:sz w:val="22"/>
                <w:szCs w:val="22"/>
              </w:rPr>
            </w:pPr>
            <w:r>
              <w:rPr>
                <w:sz w:val="22"/>
                <w:szCs w:val="22"/>
              </w:rPr>
              <w:t>3</w:t>
            </w:r>
            <w:r w:rsidR="00C527AC">
              <w:rPr>
                <w:sz w:val="22"/>
                <w:szCs w:val="22"/>
              </w:rPr>
              <w:t>.2</w:t>
            </w:r>
          </w:p>
        </w:tc>
        <w:tc>
          <w:tcPr>
            <w:tcW w:w="7082" w:type="dxa"/>
            <w:tcBorders>
              <w:top w:val="nil"/>
              <w:left w:val="nil"/>
              <w:bottom w:val="nil"/>
              <w:right w:val="nil"/>
            </w:tcBorders>
            <w:shd w:val="clear" w:color="auto" w:fill="auto"/>
          </w:tcPr>
          <w:p w14:paraId="4D898E2D" w14:textId="77777777" w:rsidR="00C30A1B" w:rsidRDefault="00C527AC">
            <w:pPr>
              <w:rPr>
                <w:sz w:val="22"/>
                <w:szCs w:val="22"/>
              </w:rPr>
            </w:pPr>
            <w:r>
              <w:rPr>
                <w:sz w:val="22"/>
                <w:szCs w:val="22"/>
              </w:rPr>
              <w:t>Matters arising</w:t>
            </w:r>
          </w:p>
          <w:p w14:paraId="312022E0" w14:textId="77777777" w:rsidR="00C30A1B" w:rsidRDefault="00C30A1B">
            <w:pPr>
              <w:rPr>
                <w:sz w:val="22"/>
                <w:szCs w:val="22"/>
              </w:rPr>
            </w:pPr>
          </w:p>
        </w:tc>
        <w:tc>
          <w:tcPr>
            <w:tcW w:w="1085" w:type="dxa"/>
            <w:tcBorders>
              <w:top w:val="nil"/>
              <w:left w:val="nil"/>
              <w:bottom w:val="nil"/>
              <w:right w:val="nil"/>
            </w:tcBorders>
            <w:shd w:val="clear" w:color="auto" w:fill="auto"/>
          </w:tcPr>
          <w:p w14:paraId="38E6ACA3" w14:textId="77777777" w:rsidR="00C30A1B" w:rsidRDefault="00C527AC">
            <w:pPr>
              <w:rPr>
                <w:b/>
                <w:bCs/>
                <w:sz w:val="22"/>
                <w:szCs w:val="22"/>
              </w:rPr>
            </w:pPr>
            <w:r>
              <w:rPr>
                <w:b/>
                <w:bCs/>
                <w:sz w:val="22"/>
                <w:szCs w:val="22"/>
              </w:rPr>
              <w:t>All</w:t>
            </w:r>
          </w:p>
        </w:tc>
      </w:tr>
      <w:tr w:rsidR="00C30A1B" w14:paraId="5F0E650A" w14:textId="77777777">
        <w:tc>
          <w:tcPr>
            <w:tcW w:w="851" w:type="dxa"/>
            <w:tcBorders>
              <w:top w:val="nil"/>
              <w:left w:val="nil"/>
              <w:bottom w:val="nil"/>
              <w:right w:val="nil"/>
            </w:tcBorders>
            <w:shd w:val="clear" w:color="auto" w:fill="auto"/>
          </w:tcPr>
          <w:p w14:paraId="71223E1A" w14:textId="376E3027" w:rsidR="00C30A1B" w:rsidRDefault="00DD6BF2">
            <w:pPr>
              <w:jc w:val="center"/>
              <w:rPr>
                <w:b/>
                <w:bCs/>
                <w:sz w:val="22"/>
                <w:szCs w:val="22"/>
              </w:rPr>
            </w:pPr>
            <w:r>
              <w:rPr>
                <w:b/>
                <w:bCs/>
                <w:sz w:val="22"/>
                <w:szCs w:val="22"/>
              </w:rPr>
              <w:t>4</w:t>
            </w:r>
            <w:r w:rsidR="00C527AC">
              <w:rPr>
                <w:b/>
                <w:bCs/>
                <w:sz w:val="22"/>
                <w:szCs w:val="22"/>
              </w:rPr>
              <w:t>.</w:t>
            </w:r>
          </w:p>
        </w:tc>
        <w:tc>
          <w:tcPr>
            <w:tcW w:w="7082" w:type="dxa"/>
            <w:tcBorders>
              <w:top w:val="nil"/>
              <w:left w:val="nil"/>
              <w:bottom w:val="nil"/>
              <w:right w:val="nil"/>
            </w:tcBorders>
            <w:shd w:val="clear" w:color="auto" w:fill="auto"/>
          </w:tcPr>
          <w:p w14:paraId="49B55505" w14:textId="77777777" w:rsidR="00C30A1B" w:rsidRDefault="00C527AC">
            <w:r>
              <w:rPr>
                <w:b/>
                <w:bCs/>
                <w:sz w:val="22"/>
                <w:szCs w:val="22"/>
              </w:rPr>
              <w:t>Planning</w:t>
            </w:r>
          </w:p>
          <w:p w14:paraId="4C8B8F09"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20FB2D87" w14:textId="77777777" w:rsidR="00C30A1B" w:rsidRDefault="00C30A1B">
            <w:pPr>
              <w:rPr>
                <w:sz w:val="22"/>
                <w:szCs w:val="22"/>
              </w:rPr>
            </w:pPr>
          </w:p>
        </w:tc>
      </w:tr>
      <w:tr w:rsidR="00C30A1B" w14:paraId="28E2D046" w14:textId="77777777">
        <w:tc>
          <w:tcPr>
            <w:tcW w:w="851" w:type="dxa"/>
            <w:tcBorders>
              <w:top w:val="nil"/>
              <w:left w:val="nil"/>
              <w:bottom w:val="nil"/>
              <w:right w:val="nil"/>
            </w:tcBorders>
            <w:shd w:val="clear" w:color="auto" w:fill="auto"/>
          </w:tcPr>
          <w:p w14:paraId="46471809" w14:textId="52A4F348" w:rsidR="00C30A1B" w:rsidRDefault="00DD6BF2">
            <w:pPr>
              <w:jc w:val="center"/>
            </w:pPr>
            <w:r>
              <w:rPr>
                <w:sz w:val="22"/>
                <w:szCs w:val="22"/>
              </w:rPr>
              <w:t>4</w:t>
            </w:r>
            <w:r w:rsidR="00C527AC">
              <w:rPr>
                <w:sz w:val="22"/>
                <w:szCs w:val="22"/>
              </w:rPr>
              <w:t>.1</w:t>
            </w:r>
          </w:p>
        </w:tc>
        <w:tc>
          <w:tcPr>
            <w:tcW w:w="7082" w:type="dxa"/>
            <w:tcBorders>
              <w:top w:val="nil"/>
              <w:left w:val="nil"/>
              <w:bottom w:val="nil"/>
              <w:right w:val="nil"/>
            </w:tcBorders>
            <w:shd w:val="clear" w:color="auto" w:fill="auto"/>
          </w:tcPr>
          <w:p w14:paraId="7EE81B1D" w14:textId="77777777" w:rsidR="0084433C" w:rsidRPr="0084433C" w:rsidRDefault="00C527AC" w:rsidP="0084433C">
            <w:pPr>
              <w:rPr>
                <w:rFonts w:cstheme="minorHAnsi"/>
                <w:sz w:val="22"/>
                <w:szCs w:val="22"/>
              </w:rPr>
            </w:pPr>
            <w:r>
              <w:rPr>
                <w:sz w:val="22"/>
                <w:szCs w:val="22"/>
              </w:rPr>
              <w:t xml:space="preserve">New applications: </w:t>
            </w:r>
            <w:hyperlink r:id="rId7" w:history="1">
              <w:r w:rsidR="0084433C" w:rsidRPr="0084433C">
                <w:rPr>
                  <w:rStyle w:val="Hyperlink"/>
                  <w:rFonts w:cstheme="minorHAnsi"/>
                  <w:i/>
                  <w:iCs/>
                  <w:color w:val="000000" w:themeColor="text1"/>
                  <w:sz w:val="22"/>
                  <w:szCs w:val="22"/>
                </w:rPr>
                <w:t>29</w:t>
              </w:r>
              <w:r w:rsidR="0084433C" w:rsidRPr="0084433C">
                <w:rPr>
                  <w:rStyle w:val="Hyperlink"/>
                  <w:rFonts w:cstheme="minorHAnsi"/>
                  <w:i/>
                  <w:iCs/>
                  <w:color w:val="000000" w:themeColor="text1"/>
                  <w:sz w:val="22"/>
                  <w:szCs w:val="22"/>
                </w:rPr>
                <w:t>/</w:t>
              </w:r>
              <w:r w:rsidR="0084433C" w:rsidRPr="0084433C">
                <w:rPr>
                  <w:rStyle w:val="Hyperlink"/>
                  <w:rFonts w:cstheme="minorHAnsi"/>
                  <w:i/>
                  <w:iCs/>
                  <w:color w:val="000000" w:themeColor="text1"/>
                  <w:sz w:val="22"/>
                  <w:szCs w:val="22"/>
                </w:rPr>
                <w:t>20/0013/CLA</w:t>
              </w:r>
            </w:hyperlink>
          </w:p>
          <w:p w14:paraId="13163527" w14:textId="40F7806D" w:rsidR="0084433C" w:rsidRPr="0084433C" w:rsidRDefault="0084433C" w:rsidP="0084433C">
            <w:pPr>
              <w:rPr>
                <w:rFonts w:cstheme="minorHAnsi"/>
                <w:sz w:val="22"/>
                <w:szCs w:val="22"/>
              </w:rPr>
            </w:pPr>
            <w:r w:rsidRPr="0084433C">
              <w:rPr>
                <w:rFonts w:cstheme="minorHAnsi"/>
                <w:color w:val="212529"/>
                <w:sz w:val="22"/>
                <w:szCs w:val="22"/>
                <w:shd w:val="clear" w:color="auto" w:fill="FFFFFF"/>
              </w:rPr>
              <w:t>Notification for prior approval for the installation of 1 No. 15m high monopole equipped with 3 No. antenna, 2 No. 0.3m dishes with 1 No. 1.2m satel</w:t>
            </w:r>
            <w:r w:rsidR="00976323">
              <w:rPr>
                <w:rFonts w:cstheme="minorHAnsi"/>
                <w:color w:val="212529"/>
                <w:sz w:val="22"/>
                <w:szCs w:val="22"/>
                <w:shd w:val="clear" w:color="auto" w:fill="FFFFFF"/>
              </w:rPr>
              <w:t>l</w:t>
            </w:r>
            <w:bookmarkStart w:id="0" w:name="_GoBack"/>
            <w:bookmarkEnd w:id="0"/>
            <w:r w:rsidRPr="0084433C">
              <w:rPr>
                <w:rFonts w:cstheme="minorHAnsi"/>
                <w:color w:val="212529"/>
                <w:sz w:val="22"/>
                <w:szCs w:val="22"/>
                <w:shd w:val="clear" w:color="auto" w:fill="FFFFFF"/>
              </w:rPr>
              <w:t xml:space="preserve">ite dish and 2 No. equipment cabinets on highway verge adjacent to Anders Lane, </w:t>
            </w:r>
            <w:proofErr w:type="spellStart"/>
            <w:r w:rsidRPr="0084433C">
              <w:rPr>
                <w:rFonts w:cstheme="minorHAnsi"/>
                <w:color w:val="212529"/>
                <w:sz w:val="22"/>
                <w:szCs w:val="22"/>
                <w:shd w:val="clear" w:color="auto" w:fill="FFFFFF"/>
              </w:rPr>
              <w:t>Otterford</w:t>
            </w:r>
            <w:proofErr w:type="spellEnd"/>
          </w:p>
          <w:p w14:paraId="1B66F917" w14:textId="5601CF44" w:rsidR="00DD6BF2" w:rsidRPr="00DD6BF2" w:rsidRDefault="00DD6BF2" w:rsidP="0084433C">
            <w:pPr>
              <w:rPr>
                <w:rFonts w:cstheme="minorHAnsi"/>
                <w:sz w:val="22"/>
                <w:szCs w:val="22"/>
              </w:rPr>
            </w:pPr>
          </w:p>
        </w:tc>
        <w:tc>
          <w:tcPr>
            <w:tcW w:w="1085" w:type="dxa"/>
            <w:tcBorders>
              <w:top w:val="nil"/>
              <w:left w:val="nil"/>
              <w:bottom w:val="nil"/>
              <w:right w:val="nil"/>
            </w:tcBorders>
            <w:shd w:val="clear" w:color="auto" w:fill="auto"/>
          </w:tcPr>
          <w:p w14:paraId="586EACAA" w14:textId="77777777" w:rsidR="00C30A1B" w:rsidRDefault="00C527AC">
            <w:r>
              <w:rPr>
                <w:b/>
                <w:bCs/>
                <w:sz w:val="22"/>
                <w:szCs w:val="22"/>
              </w:rPr>
              <w:t>Clerk</w:t>
            </w:r>
          </w:p>
        </w:tc>
      </w:tr>
      <w:tr w:rsidR="00C30A1B" w14:paraId="0CDD5F95" w14:textId="77777777">
        <w:tc>
          <w:tcPr>
            <w:tcW w:w="851" w:type="dxa"/>
            <w:tcBorders>
              <w:top w:val="nil"/>
              <w:left w:val="nil"/>
              <w:bottom w:val="nil"/>
              <w:right w:val="nil"/>
            </w:tcBorders>
            <w:shd w:val="clear" w:color="auto" w:fill="auto"/>
          </w:tcPr>
          <w:p w14:paraId="205CD118" w14:textId="6E1B7C57" w:rsidR="00C30A1B" w:rsidRDefault="00DD6BF2">
            <w:pPr>
              <w:jc w:val="center"/>
              <w:rPr>
                <w:sz w:val="22"/>
                <w:szCs w:val="22"/>
              </w:rPr>
            </w:pPr>
            <w:r>
              <w:rPr>
                <w:sz w:val="22"/>
                <w:szCs w:val="22"/>
              </w:rPr>
              <w:t>4</w:t>
            </w:r>
            <w:r w:rsidR="00C527AC">
              <w:rPr>
                <w:sz w:val="22"/>
                <w:szCs w:val="22"/>
              </w:rPr>
              <w:t>.2</w:t>
            </w:r>
          </w:p>
        </w:tc>
        <w:tc>
          <w:tcPr>
            <w:tcW w:w="7082" w:type="dxa"/>
            <w:tcBorders>
              <w:top w:val="nil"/>
              <w:left w:val="nil"/>
              <w:bottom w:val="nil"/>
              <w:right w:val="nil"/>
            </w:tcBorders>
            <w:shd w:val="clear" w:color="auto" w:fill="auto"/>
          </w:tcPr>
          <w:p w14:paraId="23CE3A05" w14:textId="5363C995" w:rsidR="00C30A1B" w:rsidRPr="00741A98" w:rsidRDefault="00C527AC">
            <w:r>
              <w:rPr>
                <w:sz w:val="22"/>
                <w:szCs w:val="22"/>
              </w:rPr>
              <w:t>Applications granted by SWATDC:</w:t>
            </w:r>
            <w:r w:rsidR="0084433C">
              <w:rPr>
                <w:rFonts w:cstheme="minorHAnsi"/>
                <w:sz w:val="22"/>
                <w:szCs w:val="22"/>
              </w:rPr>
              <w:t xml:space="preserve"> None</w:t>
            </w:r>
            <w:r w:rsidR="00D218E8">
              <w:rPr>
                <w:rFonts w:cstheme="minorHAnsi"/>
                <w:color w:val="212529"/>
                <w:sz w:val="22"/>
                <w:szCs w:val="22"/>
                <w:shd w:val="clear" w:color="auto" w:fill="FFFFFF"/>
              </w:rPr>
              <w:t>.</w:t>
            </w:r>
          </w:p>
          <w:p w14:paraId="164DEBEF" w14:textId="77777777" w:rsidR="00C30A1B" w:rsidRDefault="00C30A1B" w:rsidP="00DD6BF2">
            <w:pPr>
              <w:rPr>
                <w:sz w:val="22"/>
                <w:szCs w:val="22"/>
              </w:rPr>
            </w:pPr>
          </w:p>
        </w:tc>
        <w:tc>
          <w:tcPr>
            <w:tcW w:w="1085" w:type="dxa"/>
            <w:tcBorders>
              <w:top w:val="nil"/>
              <w:left w:val="nil"/>
              <w:bottom w:val="nil"/>
              <w:right w:val="nil"/>
            </w:tcBorders>
            <w:shd w:val="clear" w:color="auto" w:fill="auto"/>
          </w:tcPr>
          <w:p w14:paraId="4660DBCF" w14:textId="77777777" w:rsidR="00C30A1B" w:rsidRDefault="00C527AC">
            <w:pPr>
              <w:rPr>
                <w:b/>
                <w:bCs/>
                <w:sz w:val="22"/>
                <w:szCs w:val="22"/>
              </w:rPr>
            </w:pPr>
            <w:r>
              <w:rPr>
                <w:b/>
                <w:bCs/>
                <w:sz w:val="22"/>
                <w:szCs w:val="22"/>
              </w:rPr>
              <w:t>Clerk</w:t>
            </w:r>
          </w:p>
        </w:tc>
      </w:tr>
      <w:tr w:rsidR="00C30A1B" w14:paraId="38158D78" w14:textId="77777777">
        <w:tc>
          <w:tcPr>
            <w:tcW w:w="851" w:type="dxa"/>
            <w:tcBorders>
              <w:top w:val="nil"/>
              <w:left w:val="nil"/>
              <w:bottom w:val="nil"/>
              <w:right w:val="nil"/>
            </w:tcBorders>
            <w:shd w:val="clear" w:color="auto" w:fill="auto"/>
          </w:tcPr>
          <w:p w14:paraId="4540CBF0" w14:textId="0F90E08F" w:rsidR="00C30A1B" w:rsidRDefault="00DD6BF2">
            <w:pPr>
              <w:jc w:val="center"/>
              <w:rPr>
                <w:sz w:val="22"/>
                <w:szCs w:val="22"/>
              </w:rPr>
            </w:pPr>
            <w:r>
              <w:rPr>
                <w:b/>
                <w:bCs/>
                <w:sz w:val="22"/>
                <w:szCs w:val="22"/>
              </w:rPr>
              <w:t>5</w:t>
            </w:r>
            <w:r w:rsidR="00C527AC">
              <w:rPr>
                <w:b/>
                <w:bCs/>
                <w:sz w:val="22"/>
                <w:szCs w:val="22"/>
              </w:rPr>
              <w:t>.</w:t>
            </w:r>
          </w:p>
        </w:tc>
        <w:tc>
          <w:tcPr>
            <w:tcW w:w="7082" w:type="dxa"/>
            <w:tcBorders>
              <w:top w:val="nil"/>
              <w:left w:val="nil"/>
              <w:bottom w:val="nil"/>
              <w:right w:val="nil"/>
            </w:tcBorders>
            <w:shd w:val="clear" w:color="auto" w:fill="auto"/>
          </w:tcPr>
          <w:p w14:paraId="61DC939F" w14:textId="77777777" w:rsidR="00C30A1B" w:rsidRDefault="00C527AC">
            <w:proofErr w:type="spellStart"/>
            <w:r>
              <w:rPr>
                <w:b/>
                <w:bCs/>
                <w:sz w:val="22"/>
                <w:szCs w:val="22"/>
              </w:rPr>
              <w:t>Coronovirus</w:t>
            </w:r>
            <w:proofErr w:type="spellEnd"/>
            <w:r>
              <w:rPr>
                <w:b/>
                <w:bCs/>
                <w:sz w:val="22"/>
                <w:szCs w:val="22"/>
              </w:rPr>
              <w:t xml:space="preserve"> (COVID 19) Pandemic</w:t>
            </w:r>
          </w:p>
          <w:p w14:paraId="66182801"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47C3A81F" w14:textId="77777777" w:rsidR="00C30A1B" w:rsidRDefault="00C30A1B">
            <w:pPr>
              <w:rPr>
                <w:sz w:val="22"/>
                <w:szCs w:val="22"/>
              </w:rPr>
            </w:pPr>
          </w:p>
        </w:tc>
      </w:tr>
      <w:tr w:rsidR="00C30A1B" w14:paraId="6A1826E9" w14:textId="77777777">
        <w:tc>
          <w:tcPr>
            <w:tcW w:w="851" w:type="dxa"/>
            <w:tcBorders>
              <w:top w:val="nil"/>
              <w:left w:val="nil"/>
              <w:bottom w:val="nil"/>
              <w:right w:val="nil"/>
            </w:tcBorders>
            <w:shd w:val="clear" w:color="auto" w:fill="auto"/>
          </w:tcPr>
          <w:p w14:paraId="2DE11720" w14:textId="54F66ADD" w:rsidR="00C30A1B" w:rsidRDefault="00DD6BF2">
            <w:pPr>
              <w:jc w:val="center"/>
            </w:pPr>
            <w:r>
              <w:rPr>
                <w:sz w:val="22"/>
                <w:szCs w:val="22"/>
              </w:rPr>
              <w:t>5</w:t>
            </w:r>
            <w:r w:rsidR="00C527AC">
              <w:rPr>
                <w:sz w:val="22"/>
                <w:szCs w:val="22"/>
              </w:rPr>
              <w:t>.1</w:t>
            </w:r>
          </w:p>
        </w:tc>
        <w:tc>
          <w:tcPr>
            <w:tcW w:w="7082" w:type="dxa"/>
            <w:tcBorders>
              <w:top w:val="nil"/>
              <w:left w:val="nil"/>
              <w:bottom w:val="nil"/>
              <w:right w:val="nil"/>
            </w:tcBorders>
            <w:shd w:val="clear" w:color="auto" w:fill="auto"/>
          </w:tcPr>
          <w:p w14:paraId="3C597914" w14:textId="57CA595E" w:rsidR="00C30A1B" w:rsidRDefault="00DD6BF2" w:rsidP="00DD6BF2">
            <w:pPr>
              <w:rPr>
                <w:sz w:val="22"/>
                <w:szCs w:val="22"/>
              </w:rPr>
            </w:pPr>
            <w:r>
              <w:rPr>
                <w:sz w:val="22"/>
                <w:szCs w:val="22"/>
              </w:rPr>
              <w:t>Update on activit</w:t>
            </w:r>
            <w:r w:rsidR="00D218E8">
              <w:rPr>
                <w:sz w:val="22"/>
                <w:szCs w:val="22"/>
              </w:rPr>
              <w:t>y</w:t>
            </w:r>
          </w:p>
          <w:p w14:paraId="08D33FE5" w14:textId="1568D998" w:rsidR="00D218E8" w:rsidRPr="00D218E8" w:rsidRDefault="00D218E8" w:rsidP="00DD6BF2">
            <w:pPr>
              <w:rPr>
                <w:i/>
                <w:iCs/>
                <w:sz w:val="22"/>
                <w:szCs w:val="22"/>
              </w:rPr>
            </w:pPr>
            <w:r w:rsidRPr="00D218E8">
              <w:rPr>
                <w:i/>
                <w:iCs/>
                <w:sz w:val="22"/>
                <w:szCs w:val="22"/>
              </w:rPr>
              <w:t>Paper</w:t>
            </w:r>
          </w:p>
          <w:p w14:paraId="26EA934A" w14:textId="319EE810" w:rsidR="00DD6BF2" w:rsidRDefault="00DD6BF2" w:rsidP="00741A98">
            <w:pPr>
              <w:rPr>
                <w:i/>
                <w:iCs/>
                <w:sz w:val="22"/>
                <w:szCs w:val="22"/>
              </w:rPr>
            </w:pPr>
          </w:p>
        </w:tc>
        <w:tc>
          <w:tcPr>
            <w:tcW w:w="1085" w:type="dxa"/>
            <w:tcBorders>
              <w:top w:val="nil"/>
              <w:left w:val="nil"/>
              <w:bottom w:val="nil"/>
              <w:right w:val="nil"/>
            </w:tcBorders>
            <w:shd w:val="clear" w:color="auto" w:fill="auto"/>
          </w:tcPr>
          <w:p w14:paraId="10215720" w14:textId="77777777" w:rsidR="00C30A1B" w:rsidRDefault="00C527AC">
            <w:r>
              <w:rPr>
                <w:b/>
                <w:bCs/>
                <w:sz w:val="22"/>
                <w:szCs w:val="22"/>
              </w:rPr>
              <w:lastRenderedPageBreak/>
              <w:t>Clerk/MC</w:t>
            </w:r>
          </w:p>
        </w:tc>
      </w:tr>
      <w:tr w:rsidR="000608F6" w14:paraId="4457DC63" w14:textId="77777777">
        <w:tc>
          <w:tcPr>
            <w:tcW w:w="851" w:type="dxa"/>
            <w:tcBorders>
              <w:top w:val="nil"/>
              <w:left w:val="nil"/>
              <w:bottom w:val="nil"/>
              <w:right w:val="nil"/>
            </w:tcBorders>
            <w:shd w:val="clear" w:color="auto" w:fill="auto"/>
          </w:tcPr>
          <w:p w14:paraId="767C5E9D" w14:textId="13B0ECE9" w:rsidR="000608F6" w:rsidRDefault="000608F6">
            <w:pPr>
              <w:jc w:val="center"/>
              <w:rPr>
                <w:sz w:val="22"/>
                <w:szCs w:val="22"/>
              </w:rPr>
            </w:pPr>
            <w:r>
              <w:rPr>
                <w:sz w:val="22"/>
                <w:szCs w:val="22"/>
              </w:rPr>
              <w:t>5.2</w:t>
            </w:r>
          </w:p>
        </w:tc>
        <w:tc>
          <w:tcPr>
            <w:tcW w:w="7082" w:type="dxa"/>
            <w:tcBorders>
              <w:top w:val="nil"/>
              <w:left w:val="nil"/>
              <w:bottom w:val="nil"/>
              <w:right w:val="nil"/>
            </w:tcBorders>
            <w:shd w:val="clear" w:color="auto" w:fill="auto"/>
          </w:tcPr>
          <w:p w14:paraId="1B461B61" w14:textId="4A2A7625" w:rsidR="000608F6" w:rsidRDefault="009F6E72" w:rsidP="000608F6">
            <w:pPr>
              <w:rPr>
                <w:sz w:val="22"/>
                <w:szCs w:val="22"/>
              </w:rPr>
            </w:pPr>
            <w:proofErr w:type="spellStart"/>
            <w:r>
              <w:rPr>
                <w:sz w:val="22"/>
                <w:szCs w:val="22"/>
              </w:rPr>
              <w:t>Otterford</w:t>
            </w:r>
            <w:proofErr w:type="spellEnd"/>
            <w:r w:rsidR="000608F6">
              <w:rPr>
                <w:sz w:val="22"/>
                <w:szCs w:val="22"/>
              </w:rPr>
              <w:t xml:space="preserve"> </w:t>
            </w:r>
            <w:r>
              <w:rPr>
                <w:sz w:val="22"/>
                <w:szCs w:val="22"/>
              </w:rPr>
              <w:t>P</w:t>
            </w:r>
            <w:r w:rsidR="000608F6">
              <w:rPr>
                <w:sz w:val="22"/>
                <w:szCs w:val="22"/>
              </w:rPr>
              <w:t xml:space="preserve">laying </w:t>
            </w:r>
            <w:r>
              <w:rPr>
                <w:sz w:val="22"/>
                <w:szCs w:val="22"/>
              </w:rPr>
              <w:t>F</w:t>
            </w:r>
            <w:r w:rsidR="000608F6">
              <w:rPr>
                <w:sz w:val="22"/>
                <w:szCs w:val="22"/>
              </w:rPr>
              <w:t>ields</w:t>
            </w:r>
          </w:p>
          <w:p w14:paraId="1742E78E" w14:textId="77777777" w:rsidR="000608F6" w:rsidRPr="000608F6" w:rsidRDefault="000608F6" w:rsidP="000608F6">
            <w:pPr>
              <w:rPr>
                <w:i/>
                <w:iCs/>
                <w:sz w:val="22"/>
                <w:szCs w:val="22"/>
              </w:rPr>
            </w:pPr>
            <w:r>
              <w:rPr>
                <w:i/>
                <w:iCs/>
                <w:sz w:val="22"/>
                <w:szCs w:val="22"/>
              </w:rPr>
              <w:t>Paper</w:t>
            </w:r>
          </w:p>
          <w:p w14:paraId="1C46AC0B" w14:textId="77777777" w:rsidR="000608F6" w:rsidRDefault="000608F6" w:rsidP="00DD6BF2">
            <w:pPr>
              <w:rPr>
                <w:sz w:val="22"/>
                <w:szCs w:val="22"/>
              </w:rPr>
            </w:pPr>
          </w:p>
        </w:tc>
        <w:tc>
          <w:tcPr>
            <w:tcW w:w="1085" w:type="dxa"/>
            <w:tcBorders>
              <w:top w:val="nil"/>
              <w:left w:val="nil"/>
              <w:bottom w:val="nil"/>
              <w:right w:val="nil"/>
            </w:tcBorders>
            <w:shd w:val="clear" w:color="auto" w:fill="auto"/>
          </w:tcPr>
          <w:p w14:paraId="5E42D0FA" w14:textId="72F4BFE8" w:rsidR="000608F6" w:rsidRDefault="009F6E72">
            <w:pPr>
              <w:rPr>
                <w:b/>
                <w:bCs/>
                <w:sz w:val="22"/>
                <w:szCs w:val="22"/>
              </w:rPr>
            </w:pPr>
            <w:r>
              <w:rPr>
                <w:b/>
                <w:bCs/>
                <w:sz w:val="22"/>
                <w:szCs w:val="22"/>
              </w:rPr>
              <w:t>MC</w:t>
            </w:r>
          </w:p>
        </w:tc>
      </w:tr>
      <w:tr w:rsidR="009F6E72" w14:paraId="04D054C1" w14:textId="77777777">
        <w:tc>
          <w:tcPr>
            <w:tcW w:w="851" w:type="dxa"/>
            <w:tcBorders>
              <w:top w:val="nil"/>
              <w:left w:val="nil"/>
              <w:bottom w:val="nil"/>
              <w:right w:val="nil"/>
            </w:tcBorders>
            <w:shd w:val="clear" w:color="auto" w:fill="auto"/>
          </w:tcPr>
          <w:p w14:paraId="7554ADE1" w14:textId="5A66ED09" w:rsidR="009F6E72" w:rsidRDefault="009F6E72">
            <w:pPr>
              <w:jc w:val="center"/>
              <w:rPr>
                <w:sz w:val="22"/>
                <w:szCs w:val="22"/>
              </w:rPr>
            </w:pPr>
            <w:r w:rsidRPr="00D218E8">
              <w:rPr>
                <w:b/>
                <w:bCs/>
                <w:sz w:val="22"/>
                <w:szCs w:val="22"/>
              </w:rPr>
              <w:t>6</w:t>
            </w:r>
          </w:p>
        </w:tc>
        <w:tc>
          <w:tcPr>
            <w:tcW w:w="7082" w:type="dxa"/>
            <w:tcBorders>
              <w:top w:val="nil"/>
              <w:left w:val="nil"/>
              <w:bottom w:val="nil"/>
              <w:right w:val="nil"/>
            </w:tcBorders>
            <w:shd w:val="clear" w:color="auto" w:fill="auto"/>
          </w:tcPr>
          <w:p w14:paraId="358C6F06" w14:textId="77777777" w:rsidR="009F6E72" w:rsidRPr="00B9201D" w:rsidRDefault="009F6E72" w:rsidP="009F6E72">
            <w:pPr>
              <w:rPr>
                <w:b/>
                <w:bCs/>
                <w:sz w:val="22"/>
                <w:szCs w:val="22"/>
              </w:rPr>
            </w:pPr>
            <w:r>
              <w:rPr>
                <w:b/>
                <w:bCs/>
                <w:sz w:val="22"/>
                <w:szCs w:val="22"/>
              </w:rPr>
              <w:t>Other Matters</w:t>
            </w:r>
          </w:p>
          <w:p w14:paraId="4C9F82BE" w14:textId="77777777" w:rsidR="009F6E72" w:rsidRDefault="009F6E72" w:rsidP="000608F6">
            <w:pPr>
              <w:rPr>
                <w:sz w:val="22"/>
                <w:szCs w:val="22"/>
              </w:rPr>
            </w:pPr>
          </w:p>
        </w:tc>
        <w:tc>
          <w:tcPr>
            <w:tcW w:w="1085" w:type="dxa"/>
            <w:tcBorders>
              <w:top w:val="nil"/>
              <w:left w:val="nil"/>
              <w:bottom w:val="nil"/>
              <w:right w:val="nil"/>
            </w:tcBorders>
            <w:shd w:val="clear" w:color="auto" w:fill="auto"/>
          </w:tcPr>
          <w:p w14:paraId="1E6787C5" w14:textId="77777777" w:rsidR="009F6E72" w:rsidRDefault="009F6E72">
            <w:pPr>
              <w:rPr>
                <w:b/>
                <w:bCs/>
                <w:sz w:val="22"/>
                <w:szCs w:val="22"/>
              </w:rPr>
            </w:pPr>
          </w:p>
        </w:tc>
      </w:tr>
      <w:tr w:rsidR="009F6E72" w14:paraId="2F2CC929" w14:textId="77777777">
        <w:tc>
          <w:tcPr>
            <w:tcW w:w="851" w:type="dxa"/>
            <w:tcBorders>
              <w:top w:val="nil"/>
              <w:left w:val="nil"/>
              <w:bottom w:val="nil"/>
              <w:right w:val="nil"/>
            </w:tcBorders>
            <w:shd w:val="clear" w:color="auto" w:fill="auto"/>
          </w:tcPr>
          <w:p w14:paraId="2EB7E3F7" w14:textId="5338D38C" w:rsidR="009F6E72" w:rsidRDefault="009F6E72">
            <w:pPr>
              <w:jc w:val="center"/>
              <w:rPr>
                <w:sz w:val="22"/>
                <w:szCs w:val="22"/>
              </w:rPr>
            </w:pPr>
            <w:r>
              <w:rPr>
                <w:sz w:val="22"/>
                <w:szCs w:val="22"/>
              </w:rPr>
              <w:t>6.1</w:t>
            </w:r>
          </w:p>
        </w:tc>
        <w:tc>
          <w:tcPr>
            <w:tcW w:w="7082" w:type="dxa"/>
            <w:tcBorders>
              <w:top w:val="nil"/>
              <w:left w:val="nil"/>
              <w:bottom w:val="nil"/>
              <w:right w:val="nil"/>
            </w:tcBorders>
            <w:shd w:val="clear" w:color="auto" w:fill="auto"/>
          </w:tcPr>
          <w:p w14:paraId="62319A59" w14:textId="77777777" w:rsidR="009F6E72" w:rsidRDefault="009F6E72" w:rsidP="009F6E72">
            <w:pPr>
              <w:rPr>
                <w:sz w:val="22"/>
                <w:szCs w:val="22"/>
              </w:rPr>
            </w:pPr>
            <w:r>
              <w:rPr>
                <w:sz w:val="22"/>
                <w:szCs w:val="22"/>
              </w:rPr>
              <w:t>Projects/Activities/Events – Update</w:t>
            </w:r>
          </w:p>
          <w:p w14:paraId="23FB32CF" w14:textId="77777777" w:rsidR="009F6E72" w:rsidRPr="00D218E8" w:rsidRDefault="009F6E72" w:rsidP="009F6E72">
            <w:pPr>
              <w:rPr>
                <w:i/>
                <w:iCs/>
                <w:sz w:val="22"/>
                <w:szCs w:val="22"/>
              </w:rPr>
            </w:pPr>
            <w:r w:rsidRPr="00D218E8">
              <w:rPr>
                <w:i/>
                <w:iCs/>
                <w:sz w:val="22"/>
                <w:szCs w:val="22"/>
              </w:rPr>
              <w:t>Paper</w:t>
            </w:r>
          </w:p>
          <w:p w14:paraId="5FB14F53" w14:textId="77777777" w:rsidR="009F6E72" w:rsidRDefault="009F6E72" w:rsidP="000608F6">
            <w:pPr>
              <w:rPr>
                <w:sz w:val="22"/>
                <w:szCs w:val="22"/>
              </w:rPr>
            </w:pPr>
          </w:p>
        </w:tc>
        <w:tc>
          <w:tcPr>
            <w:tcW w:w="1085" w:type="dxa"/>
            <w:tcBorders>
              <w:top w:val="nil"/>
              <w:left w:val="nil"/>
              <w:bottom w:val="nil"/>
              <w:right w:val="nil"/>
            </w:tcBorders>
            <w:shd w:val="clear" w:color="auto" w:fill="auto"/>
          </w:tcPr>
          <w:p w14:paraId="303CFFC4" w14:textId="5124A1E5" w:rsidR="009F6E72" w:rsidRDefault="009F6E72">
            <w:pPr>
              <w:rPr>
                <w:b/>
                <w:bCs/>
                <w:sz w:val="22"/>
                <w:szCs w:val="22"/>
              </w:rPr>
            </w:pPr>
            <w:r>
              <w:rPr>
                <w:b/>
                <w:bCs/>
                <w:sz w:val="22"/>
                <w:szCs w:val="22"/>
              </w:rPr>
              <w:t>Clerk/MC</w:t>
            </w:r>
          </w:p>
        </w:tc>
      </w:tr>
      <w:tr w:rsidR="009F6E72" w14:paraId="63DDD093" w14:textId="77777777">
        <w:tc>
          <w:tcPr>
            <w:tcW w:w="851" w:type="dxa"/>
            <w:tcBorders>
              <w:top w:val="nil"/>
              <w:left w:val="nil"/>
              <w:bottom w:val="nil"/>
              <w:right w:val="nil"/>
            </w:tcBorders>
            <w:shd w:val="clear" w:color="auto" w:fill="auto"/>
          </w:tcPr>
          <w:p w14:paraId="39085FB1" w14:textId="18B2C37E" w:rsidR="009F6E72" w:rsidRDefault="009F6E72">
            <w:pPr>
              <w:jc w:val="center"/>
              <w:rPr>
                <w:sz w:val="22"/>
                <w:szCs w:val="22"/>
              </w:rPr>
            </w:pPr>
            <w:r>
              <w:rPr>
                <w:sz w:val="22"/>
                <w:szCs w:val="22"/>
              </w:rPr>
              <w:t>6.2</w:t>
            </w:r>
          </w:p>
        </w:tc>
        <w:tc>
          <w:tcPr>
            <w:tcW w:w="7082" w:type="dxa"/>
            <w:tcBorders>
              <w:top w:val="nil"/>
              <w:left w:val="nil"/>
              <w:bottom w:val="nil"/>
              <w:right w:val="nil"/>
            </w:tcBorders>
            <w:shd w:val="clear" w:color="auto" w:fill="auto"/>
          </w:tcPr>
          <w:p w14:paraId="49625B6C" w14:textId="77777777" w:rsidR="009F6E72" w:rsidRDefault="009F6E72" w:rsidP="000608F6">
            <w:pPr>
              <w:rPr>
                <w:sz w:val="22"/>
                <w:szCs w:val="22"/>
              </w:rPr>
            </w:pPr>
            <w:r>
              <w:rPr>
                <w:sz w:val="22"/>
                <w:szCs w:val="22"/>
              </w:rPr>
              <w:t>Playground Inspections</w:t>
            </w:r>
          </w:p>
          <w:p w14:paraId="645C870C" w14:textId="77777777" w:rsidR="009F6E72" w:rsidRDefault="009F6E72" w:rsidP="000608F6">
            <w:pPr>
              <w:rPr>
                <w:i/>
                <w:iCs/>
                <w:sz w:val="22"/>
                <w:szCs w:val="22"/>
              </w:rPr>
            </w:pPr>
            <w:r>
              <w:rPr>
                <w:i/>
                <w:iCs/>
                <w:sz w:val="22"/>
                <w:szCs w:val="22"/>
              </w:rPr>
              <w:t>Review of inspection programme following insurer’s updated advice (copy circulated)</w:t>
            </w:r>
          </w:p>
          <w:p w14:paraId="114BE2D8" w14:textId="19D39089" w:rsidR="001378F8" w:rsidRPr="009F6E72" w:rsidRDefault="001378F8" w:rsidP="000608F6">
            <w:pPr>
              <w:rPr>
                <w:i/>
                <w:iCs/>
                <w:sz w:val="22"/>
                <w:szCs w:val="22"/>
              </w:rPr>
            </w:pPr>
          </w:p>
        </w:tc>
        <w:tc>
          <w:tcPr>
            <w:tcW w:w="1085" w:type="dxa"/>
            <w:tcBorders>
              <w:top w:val="nil"/>
              <w:left w:val="nil"/>
              <w:bottom w:val="nil"/>
              <w:right w:val="nil"/>
            </w:tcBorders>
            <w:shd w:val="clear" w:color="auto" w:fill="auto"/>
          </w:tcPr>
          <w:p w14:paraId="274A2E45" w14:textId="3074D573" w:rsidR="009F6E72" w:rsidRDefault="009F6E72">
            <w:pPr>
              <w:rPr>
                <w:b/>
                <w:bCs/>
                <w:sz w:val="22"/>
                <w:szCs w:val="22"/>
              </w:rPr>
            </w:pPr>
            <w:r>
              <w:rPr>
                <w:b/>
                <w:bCs/>
                <w:sz w:val="22"/>
                <w:szCs w:val="22"/>
              </w:rPr>
              <w:t>Clerk/MC</w:t>
            </w:r>
          </w:p>
        </w:tc>
      </w:tr>
      <w:tr w:rsidR="00D70D30" w14:paraId="70EEEF1C" w14:textId="77777777">
        <w:tc>
          <w:tcPr>
            <w:tcW w:w="851" w:type="dxa"/>
            <w:tcBorders>
              <w:top w:val="nil"/>
              <w:left w:val="nil"/>
              <w:bottom w:val="nil"/>
              <w:right w:val="nil"/>
            </w:tcBorders>
            <w:shd w:val="clear" w:color="auto" w:fill="auto"/>
          </w:tcPr>
          <w:p w14:paraId="3BD085E0" w14:textId="6D9EAD07" w:rsidR="00D70D30" w:rsidRPr="009F6E72" w:rsidRDefault="009F6E72">
            <w:pPr>
              <w:jc w:val="center"/>
              <w:rPr>
                <w:sz w:val="22"/>
                <w:szCs w:val="22"/>
              </w:rPr>
            </w:pPr>
            <w:r w:rsidRPr="009F6E72">
              <w:rPr>
                <w:sz w:val="22"/>
                <w:szCs w:val="22"/>
              </w:rPr>
              <w:t>6.3</w:t>
            </w:r>
          </w:p>
        </w:tc>
        <w:tc>
          <w:tcPr>
            <w:tcW w:w="7082" w:type="dxa"/>
            <w:tcBorders>
              <w:top w:val="nil"/>
              <w:left w:val="nil"/>
              <w:bottom w:val="nil"/>
              <w:right w:val="nil"/>
            </w:tcBorders>
            <w:shd w:val="clear" w:color="auto" w:fill="auto"/>
          </w:tcPr>
          <w:p w14:paraId="06632F4C" w14:textId="77777777" w:rsidR="00D70D30" w:rsidRDefault="009F6E72" w:rsidP="009F6E72">
            <w:pPr>
              <w:rPr>
                <w:sz w:val="22"/>
                <w:szCs w:val="22"/>
              </w:rPr>
            </w:pPr>
            <w:r>
              <w:rPr>
                <w:sz w:val="22"/>
                <w:szCs w:val="22"/>
              </w:rPr>
              <w:t>Tree Management</w:t>
            </w:r>
          </w:p>
          <w:p w14:paraId="74E53A75" w14:textId="77777777" w:rsidR="009F6E72" w:rsidRDefault="009F6E72" w:rsidP="009F6E72">
            <w:pPr>
              <w:rPr>
                <w:i/>
                <w:iCs/>
                <w:sz w:val="22"/>
                <w:szCs w:val="22"/>
              </w:rPr>
            </w:pPr>
            <w:r>
              <w:rPr>
                <w:i/>
                <w:iCs/>
                <w:sz w:val="22"/>
                <w:szCs w:val="22"/>
              </w:rPr>
              <w:t>Initial consideration of an updated policy (discussion only)</w:t>
            </w:r>
          </w:p>
          <w:p w14:paraId="49ACABBB" w14:textId="4CB5C8CD" w:rsidR="001378F8" w:rsidRPr="009F6E72" w:rsidRDefault="001378F8" w:rsidP="009F6E72">
            <w:pPr>
              <w:rPr>
                <w:i/>
                <w:iCs/>
                <w:sz w:val="22"/>
                <w:szCs w:val="22"/>
              </w:rPr>
            </w:pPr>
          </w:p>
        </w:tc>
        <w:tc>
          <w:tcPr>
            <w:tcW w:w="1085" w:type="dxa"/>
            <w:tcBorders>
              <w:top w:val="nil"/>
              <w:left w:val="nil"/>
              <w:bottom w:val="nil"/>
              <w:right w:val="nil"/>
            </w:tcBorders>
            <w:shd w:val="clear" w:color="auto" w:fill="auto"/>
          </w:tcPr>
          <w:p w14:paraId="0044F81C" w14:textId="4515CEB8" w:rsidR="00D70D30" w:rsidRDefault="009F6E72">
            <w:pPr>
              <w:rPr>
                <w:b/>
                <w:bCs/>
                <w:sz w:val="22"/>
                <w:szCs w:val="22"/>
              </w:rPr>
            </w:pPr>
            <w:r>
              <w:rPr>
                <w:b/>
                <w:bCs/>
                <w:sz w:val="22"/>
                <w:szCs w:val="22"/>
              </w:rPr>
              <w:t>MC</w:t>
            </w:r>
          </w:p>
        </w:tc>
      </w:tr>
      <w:tr w:rsidR="009F6E72" w14:paraId="735BFF14" w14:textId="77777777">
        <w:tc>
          <w:tcPr>
            <w:tcW w:w="851" w:type="dxa"/>
            <w:tcBorders>
              <w:top w:val="nil"/>
              <w:left w:val="nil"/>
              <w:bottom w:val="nil"/>
              <w:right w:val="nil"/>
            </w:tcBorders>
            <w:shd w:val="clear" w:color="auto" w:fill="auto"/>
          </w:tcPr>
          <w:p w14:paraId="102CBCF8" w14:textId="4B6D2C51" w:rsidR="009F6E72" w:rsidRPr="009F6E72" w:rsidRDefault="009F6E72">
            <w:pPr>
              <w:jc w:val="center"/>
              <w:rPr>
                <w:sz w:val="22"/>
                <w:szCs w:val="22"/>
              </w:rPr>
            </w:pPr>
            <w:r>
              <w:rPr>
                <w:sz w:val="22"/>
                <w:szCs w:val="22"/>
              </w:rPr>
              <w:t>6.4</w:t>
            </w:r>
          </w:p>
        </w:tc>
        <w:tc>
          <w:tcPr>
            <w:tcW w:w="7082" w:type="dxa"/>
            <w:tcBorders>
              <w:top w:val="nil"/>
              <w:left w:val="nil"/>
              <w:bottom w:val="nil"/>
              <w:right w:val="nil"/>
            </w:tcBorders>
            <w:shd w:val="clear" w:color="auto" w:fill="auto"/>
          </w:tcPr>
          <w:p w14:paraId="2C98A37E" w14:textId="77777777" w:rsidR="009F6E72" w:rsidRDefault="009F6E72" w:rsidP="009F6E72">
            <w:pPr>
              <w:rPr>
                <w:sz w:val="22"/>
                <w:szCs w:val="22"/>
              </w:rPr>
            </w:pPr>
            <w:r w:rsidRPr="00B9201D">
              <w:rPr>
                <w:sz w:val="22"/>
                <w:szCs w:val="22"/>
              </w:rPr>
              <w:t>Community Broadband</w:t>
            </w:r>
          </w:p>
          <w:p w14:paraId="1F5A41D9" w14:textId="77777777" w:rsidR="009F6E72" w:rsidRDefault="009F6E72" w:rsidP="009F6E72">
            <w:pPr>
              <w:rPr>
                <w:sz w:val="22"/>
                <w:szCs w:val="22"/>
              </w:rPr>
            </w:pPr>
          </w:p>
        </w:tc>
        <w:tc>
          <w:tcPr>
            <w:tcW w:w="1085" w:type="dxa"/>
            <w:tcBorders>
              <w:top w:val="nil"/>
              <w:left w:val="nil"/>
              <w:bottom w:val="nil"/>
              <w:right w:val="nil"/>
            </w:tcBorders>
            <w:shd w:val="clear" w:color="auto" w:fill="auto"/>
          </w:tcPr>
          <w:p w14:paraId="649CEDCF" w14:textId="0454CB41" w:rsidR="009F6E72" w:rsidRDefault="009F6E72">
            <w:pPr>
              <w:rPr>
                <w:b/>
                <w:bCs/>
                <w:sz w:val="22"/>
                <w:szCs w:val="22"/>
              </w:rPr>
            </w:pPr>
            <w:r>
              <w:rPr>
                <w:b/>
                <w:bCs/>
                <w:sz w:val="22"/>
                <w:szCs w:val="22"/>
              </w:rPr>
              <w:t>JM</w:t>
            </w:r>
          </w:p>
        </w:tc>
      </w:tr>
      <w:tr w:rsidR="009F6E72" w14:paraId="60C81AFF" w14:textId="77777777">
        <w:tc>
          <w:tcPr>
            <w:tcW w:w="851" w:type="dxa"/>
            <w:tcBorders>
              <w:top w:val="nil"/>
              <w:left w:val="nil"/>
              <w:bottom w:val="nil"/>
              <w:right w:val="nil"/>
            </w:tcBorders>
            <w:shd w:val="clear" w:color="auto" w:fill="auto"/>
          </w:tcPr>
          <w:p w14:paraId="3484E98C" w14:textId="44BEEAB6" w:rsidR="009F6E72" w:rsidRPr="009F6E72" w:rsidRDefault="009F6E72">
            <w:pPr>
              <w:jc w:val="center"/>
              <w:rPr>
                <w:sz w:val="22"/>
                <w:szCs w:val="22"/>
              </w:rPr>
            </w:pPr>
            <w:r>
              <w:rPr>
                <w:sz w:val="22"/>
                <w:szCs w:val="22"/>
              </w:rPr>
              <w:t>6.5</w:t>
            </w:r>
          </w:p>
        </w:tc>
        <w:tc>
          <w:tcPr>
            <w:tcW w:w="7082" w:type="dxa"/>
            <w:tcBorders>
              <w:top w:val="nil"/>
              <w:left w:val="nil"/>
              <w:bottom w:val="nil"/>
              <w:right w:val="nil"/>
            </w:tcBorders>
            <w:shd w:val="clear" w:color="auto" w:fill="auto"/>
          </w:tcPr>
          <w:p w14:paraId="3D21B0C5" w14:textId="77777777" w:rsidR="009F6E72" w:rsidRDefault="009F6E72" w:rsidP="009F6E72">
            <w:pPr>
              <w:rPr>
                <w:sz w:val="22"/>
                <w:szCs w:val="22"/>
              </w:rPr>
            </w:pPr>
            <w:r>
              <w:rPr>
                <w:sz w:val="22"/>
                <w:szCs w:val="22"/>
              </w:rPr>
              <w:t>Parish Litter Pick</w:t>
            </w:r>
          </w:p>
          <w:p w14:paraId="48193978" w14:textId="77777777" w:rsidR="009F6E72" w:rsidRDefault="009F6E72" w:rsidP="009F6E72">
            <w:pPr>
              <w:rPr>
                <w:i/>
                <w:iCs/>
                <w:sz w:val="22"/>
                <w:szCs w:val="22"/>
              </w:rPr>
            </w:pPr>
            <w:r>
              <w:rPr>
                <w:i/>
                <w:iCs/>
                <w:sz w:val="22"/>
                <w:szCs w:val="22"/>
              </w:rPr>
              <w:t>Update</w:t>
            </w:r>
          </w:p>
          <w:p w14:paraId="6A007F77" w14:textId="1900A07A" w:rsidR="001378F8" w:rsidRPr="009F6E72" w:rsidRDefault="001378F8" w:rsidP="009F6E72">
            <w:pPr>
              <w:rPr>
                <w:i/>
                <w:iCs/>
                <w:sz w:val="22"/>
                <w:szCs w:val="22"/>
              </w:rPr>
            </w:pPr>
          </w:p>
        </w:tc>
        <w:tc>
          <w:tcPr>
            <w:tcW w:w="1085" w:type="dxa"/>
            <w:tcBorders>
              <w:top w:val="nil"/>
              <w:left w:val="nil"/>
              <w:bottom w:val="nil"/>
              <w:right w:val="nil"/>
            </w:tcBorders>
            <w:shd w:val="clear" w:color="auto" w:fill="auto"/>
          </w:tcPr>
          <w:p w14:paraId="3026EFBE" w14:textId="3EBA19A5" w:rsidR="009F6E72" w:rsidRDefault="009F6E72">
            <w:pPr>
              <w:rPr>
                <w:b/>
                <w:bCs/>
                <w:sz w:val="22"/>
                <w:szCs w:val="22"/>
              </w:rPr>
            </w:pPr>
            <w:r>
              <w:rPr>
                <w:b/>
                <w:bCs/>
                <w:sz w:val="22"/>
                <w:szCs w:val="22"/>
              </w:rPr>
              <w:t>MC</w:t>
            </w:r>
          </w:p>
        </w:tc>
      </w:tr>
      <w:tr w:rsidR="000608F6" w14:paraId="487BDC28" w14:textId="77777777">
        <w:tc>
          <w:tcPr>
            <w:tcW w:w="851" w:type="dxa"/>
            <w:tcBorders>
              <w:top w:val="nil"/>
              <w:left w:val="nil"/>
              <w:bottom w:val="nil"/>
              <w:right w:val="nil"/>
            </w:tcBorders>
            <w:shd w:val="clear" w:color="auto" w:fill="auto"/>
          </w:tcPr>
          <w:p w14:paraId="25592E9A" w14:textId="62763142" w:rsidR="000608F6" w:rsidRDefault="000608F6">
            <w:pPr>
              <w:jc w:val="center"/>
              <w:rPr>
                <w:sz w:val="22"/>
                <w:szCs w:val="22"/>
              </w:rPr>
            </w:pPr>
            <w:r>
              <w:rPr>
                <w:sz w:val="22"/>
                <w:szCs w:val="22"/>
              </w:rPr>
              <w:t>6.</w:t>
            </w:r>
            <w:r w:rsidR="009F6E72">
              <w:rPr>
                <w:sz w:val="22"/>
                <w:szCs w:val="22"/>
              </w:rPr>
              <w:t>6</w:t>
            </w:r>
          </w:p>
        </w:tc>
        <w:tc>
          <w:tcPr>
            <w:tcW w:w="7082" w:type="dxa"/>
            <w:tcBorders>
              <w:top w:val="nil"/>
              <w:left w:val="nil"/>
              <w:bottom w:val="nil"/>
              <w:right w:val="nil"/>
            </w:tcBorders>
            <w:shd w:val="clear" w:color="auto" w:fill="auto"/>
          </w:tcPr>
          <w:p w14:paraId="1363BA7F" w14:textId="330C0BCA" w:rsidR="000608F6" w:rsidRDefault="00CE3A9C" w:rsidP="000608F6">
            <w:pPr>
              <w:rPr>
                <w:sz w:val="22"/>
                <w:szCs w:val="22"/>
              </w:rPr>
            </w:pPr>
            <w:r>
              <w:rPr>
                <w:sz w:val="22"/>
                <w:szCs w:val="22"/>
              </w:rPr>
              <w:t xml:space="preserve">Bailey </w:t>
            </w:r>
            <w:r w:rsidR="009F6E72">
              <w:rPr>
                <w:sz w:val="22"/>
                <w:szCs w:val="22"/>
              </w:rPr>
              <w:t>&amp;</w:t>
            </w:r>
            <w:r>
              <w:rPr>
                <w:sz w:val="22"/>
                <w:szCs w:val="22"/>
              </w:rPr>
              <w:t xml:space="preserve"> Down</w:t>
            </w:r>
          </w:p>
          <w:p w14:paraId="695DA009" w14:textId="72507349" w:rsidR="00CE3A9C" w:rsidRPr="00B9201D" w:rsidRDefault="00CE3A9C" w:rsidP="000608F6">
            <w:pPr>
              <w:rPr>
                <w:sz w:val="22"/>
                <w:szCs w:val="22"/>
              </w:rPr>
            </w:pPr>
          </w:p>
        </w:tc>
        <w:tc>
          <w:tcPr>
            <w:tcW w:w="1085" w:type="dxa"/>
            <w:tcBorders>
              <w:top w:val="nil"/>
              <w:left w:val="nil"/>
              <w:bottom w:val="nil"/>
              <w:right w:val="nil"/>
            </w:tcBorders>
            <w:shd w:val="clear" w:color="auto" w:fill="auto"/>
          </w:tcPr>
          <w:p w14:paraId="47D16E28" w14:textId="57A30D6A" w:rsidR="000608F6" w:rsidRDefault="009F6E72">
            <w:pPr>
              <w:rPr>
                <w:b/>
                <w:bCs/>
                <w:sz w:val="22"/>
                <w:szCs w:val="22"/>
              </w:rPr>
            </w:pPr>
            <w:r>
              <w:rPr>
                <w:b/>
                <w:bCs/>
                <w:sz w:val="22"/>
                <w:szCs w:val="22"/>
              </w:rPr>
              <w:t>MC</w:t>
            </w:r>
          </w:p>
        </w:tc>
      </w:tr>
      <w:tr w:rsidR="00C30A1B" w14:paraId="0690043A" w14:textId="77777777">
        <w:tc>
          <w:tcPr>
            <w:tcW w:w="851" w:type="dxa"/>
            <w:tcBorders>
              <w:top w:val="nil"/>
              <w:left w:val="nil"/>
              <w:bottom w:val="nil"/>
              <w:right w:val="nil"/>
            </w:tcBorders>
            <w:shd w:val="clear" w:color="auto" w:fill="auto"/>
          </w:tcPr>
          <w:p w14:paraId="42EE7A8E" w14:textId="515A1765" w:rsidR="00C30A1B" w:rsidRDefault="000608F6">
            <w:pPr>
              <w:jc w:val="center"/>
              <w:rPr>
                <w:b/>
                <w:bCs/>
                <w:sz w:val="22"/>
                <w:szCs w:val="22"/>
              </w:rPr>
            </w:pPr>
            <w:r>
              <w:rPr>
                <w:b/>
                <w:bCs/>
                <w:sz w:val="22"/>
                <w:szCs w:val="22"/>
              </w:rPr>
              <w:t>7</w:t>
            </w:r>
            <w:r w:rsidR="00C527AC">
              <w:rPr>
                <w:b/>
                <w:bCs/>
                <w:sz w:val="22"/>
                <w:szCs w:val="22"/>
              </w:rPr>
              <w:t>.</w:t>
            </w:r>
          </w:p>
        </w:tc>
        <w:tc>
          <w:tcPr>
            <w:tcW w:w="7082" w:type="dxa"/>
            <w:tcBorders>
              <w:top w:val="nil"/>
              <w:left w:val="nil"/>
              <w:bottom w:val="nil"/>
              <w:right w:val="nil"/>
            </w:tcBorders>
            <w:shd w:val="clear" w:color="auto" w:fill="auto"/>
          </w:tcPr>
          <w:p w14:paraId="51E0748C" w14:textId="77777777" w:rsidR="00C30A1B" w:rsidRDefault="00C527AC">
            <w:pPr>
              <w:rPr>
                <w:sz w:val="22"/>
                <w:szCs w:val="22"/>
              </w:rPr>
            </w:pPr>
            <w:r>
              <w:rPr>
                <w:b/>
                <w:bCs/>
                <w:sz w:val="22"/>
                <w:szCs w:val="22"/>
              </w:rPr>
              <w:t>Correspondence</w:t>
            </w:r>
          </w:p>
          <w:p w14:paraId="09B9DAD2" w14:textId="77777777" w:rsidR="00C30A1B" w:rsidRDefault="00C30A1B">
            <w:pPr>
              <w:rPr>
                <w:b/>
                <w:bCs/>
              </w:rPr>
            </w:pPr>
          </w:p>
        </w:tc>
        <w:tc>
          <w:tcPr>
            <w:tcW w:w="1085" w:type="dxa"/>
            <w:tcBorders>
              <w:top w:val="nil"/>
              <w:left w:val="nil"/>
              <w:bottom w:val="nil"/>
              <w:right w:val="nil"/>
            </w:tcBorders>
            <w:shd w:val="clear" w:color="auto" w:fill="auto"/>
          </w:tcPr>
          <w:p w14:paraId="3A0C57C5" w14:textId="77777777" w:rsidR="00C30A1B" w:rsidRDefault="00C527AC">
            <w:pPr>
              <w:rPr>
                <w:b/>
                <w:bCs/>
                <w:sz w:val="22"/>
                <w:szCs w:val="22"/>
              </w:rPr>
            </w:pPr>
            <w:r>
              <w:rPr>
                <w:b/>
                <w:bCs/>
                <w:sz w:val="22"/>
                <w:szCs w:val="22"/>
              </w:rPr>
              <w:t>Clerk</w:t>
            </w:r>
          </w:p>
        </w:tc>
      </w:tr>
      <w:tr w:rsidR="00C30A1B" w14:paraId="538F6407" w14:textId="77777777">
        <w:tc>
          <w:tcPr>
            <w:tcW w:w="851" w:type="dxa"/>
            <w:tcBorders>
              <w:top w:val="nil"/>
              <w:left w:val="nil"/>
              <w:bottom w:val="nil"/>
              <w:right w:val="nil"/>
            </w:tcBorders>
            <w:shd w:val="clear" w:color="auto" w:fill="auto"/>
          </w:tcPr>
          <w:p w14:paraId="1F4B642C" w14:textId="26EC53C5" w:rsidR="00C30A1B" w:rsidRDefault="000608F6">
            <w:pPr>
              <w:jc w:val="center"/>
              <w:rPr>
                <w:b/>
                <w:bCs/>
                <w:sz w:val="22"/>
                <w:szCs w:val="22"/>
              </w:rPr>
            </w:pPr>
            <w:r>
              <w:rPr>
                <w:b/>
                <w:bCs/>
                <w:sz w:val="22"/>
                <w:szCs w:val="22"/>
              </w:rPr>
              <w:t>8</w:t>
            </w:r>
            <w:r w:rsidR="00DD6BF2">
              <w:rPr>
                <w:b/>
                <w:bCs/>
                <w:sz w:val="22"/>
                <w:szCs w:val="22"/>
              </w:rPr>
              <w:t>.</w:t>
            </w:r>
          </w:p>
          <w:p w14:paraId="5DFEC883" w14:textId="28AA1098" w:rsidR="00DD6BF2" w:rsidRDefault="00DD6BF2">
            <w:pPr>
              <w:jc w:val="center"/>
              <w:rPr>
                <w:b/>
                <w:bCs/>
                <w:sz w:val="22"/>
                <w:szCs w:val="22"/>
              </w:rPr>
            </w:pPr>
          </w:p>
        </w:tc>
        <w:tc>
          <w:tcPr>
            <w:tcW w:w="7082" w:type="dxa"/>
            <w:tcBorders>
              <w:top w:val="nil"/>
              <w:left w:val="nil"/>
              <w:bottom w:val="nil"/>
              <w:right w:val="nil"/>
            </w:tcBorders>
            <w:shd w:val="clear" w:color="auto" w:fill="auto"/>
          </w:tcPr>
          <w:p w14:paraId="125F2036" w14:textId="77777777" w:rsidR="00C30A1B" w:rsidRDefault="00C527AC">
            <w:pPr>
              <w:rPr>
                <w:sz w:val="22"/>
                <w:szCs w:val="22"/>
              </w:rPr>
            </w:pPr>
            <w:r>
              <w:rPr>
                <w:b/>
                <w:bCs/>
                <w:sz w:val="22"/>
                <w:szCs w:val="22"/>
              </w:rPr>
              <w:t>Financial matters</w:t>
            </w:r>
          </w:p>
          <w:p w14:paraId="66636A31" w14:textId="58CAE0B8" w:rsidR="00C30A1B" w:rsidRDefault="00C30A1B">
            <w:pPr>
              <w:rPr>
                <w:b/>
                <w:bCs/>
                <w:sz w:val="22"/>
                <w:szCs w:val="22"/>
              </w:rPr>
            </w:pPr>
          </w:p>
        </w:tc>
        <w:tc>
          <w:tcPr>
            <w:tcW w:w="1085" w:type="dxa"/>
            <w:tcBorders>
              <w:top w:val="nil"/>
              <w:left w:val="nil"/>
              <w:bottom w:val="nil"/>
              <w:right w:val="nil"/>
            </w:tcBorders>
            <w:shd w:val="clear" w:color="auto" w:fill="auto"/>
          </w:tcPr>
          <w:p w14:paraId="0EEDCAF2" w14:textId="77777777" w:rsidR="00C30A1B" w:rsidRDefault="00C30A1B">
            <w:pPr>
              <w:rPr>
                <w:sz w:val="22"/>
                <w:szCs w:val="22"/>
              </w:rPr>
            </w:pPr>
          </w:p>
        </w:tc>
      </w:tr>
      <w:tr w:rsidR="00C30A1B" w14:paraId="4D68434C" w14:textId="77777777">
        <w:tc>
          <w:tcPr>
            <w:tcW w:w="851" w:type="dxa"/>
            <w:tcBorders>
              <w:top w:val="nil"/>
              <w:left w:val="nil"/>
              <w:bottom w:val="nil"/>
              <w:right w:val="nil"/>
            </w:tcBorders>
            <w:shd w:val="clear" w:color="auto" w:fill="auto"/>
          </w:tcPr>
          <w:p w14:paraId="3EFD50A3" w14:textId="37CB6856" w:rsidR="00C30A1B" w:rsidRDefault="000608F6">
            <w:pPr>
              <w:jc w:val="center"/>
              <w:rPr>
                <w:sz w:val="22"/>
                <w:szCs w:val="22"/>
              </w:rPr>
            </w:pPr>
            <w:r>
              <w:rPr>
                <w:sz w:val="22"/>
                <w:szCs w:val="22"/>
              </w:rPr>
              <w:t>8</w:t>
            </w:r>
            <w:r w:rsidR="00C527AC">
              <w:rPr>
                <w:sz w:val="22"/>
                <w:szCs w:val="22"/>
              </w:rPr>
              <w:t>.1</w:t>
            </w:r>
          </w:p>
        </w:tc>
        <w:tc>
          <w:tcPr>
            <w:tcW w:w="7082" w:type="dxa"/>
            <w:tcBorders>
              <w:top w:val="nil"/>
              <w:left w:val="nil"/>
              <w:bottom w:val="nil"/>
              <w:right w:val="nil"/>
            </w:tcBorders>
            <w:shd w:val="clear" w:color="auto" w:fill="auto"/>
          </w:tcPr>
          <w:p w14:paraId="5C260BD8" w14:textId="77777777" w:rsidR="00741A98" w:rsidRDefault="00741A98" w:rsidP="00741A98">
            <w:pPr>
              <w:rPr>
                <w:sz w:val="22"/>
                <w:szCs w:val="22"/>
              </w:rPr>
            </w:pPr>
            <w:r>
              <w:rPr>
                <w:sz w:val="22"/>
                <w:szCs w:val="22"/>
              </w:rPr>
              <w:t>Monthly financial summary</w:t>
            </w:r>
          </w:p>
          <w:p w14:paraId="27909759" w14:textId="4C57F1AB" w:rsidR="00DD6BF2" w:rsidRPr="00741A98" w:rsidRDefault="00DD6BF2" w:rsidP="00741A98">
            <w:pPr>
              <w:rPr>
                <w:b/>
                <w:bCs/>
                <w:sz w:val="22"/>
                <w:szCs w:val="22"/>
              </w:rPr>
            </w:pPr>
          </w:p>
        </w:tc>
        <w:tc>
          <w:tcPr>
            <w:tcW w:w="1085" w:type="dxa"/>
            <w:tcBorders>
              <w:top w:val="nil"/>
              <w:left w:val="nil"/>
              <w:bottom w:val="nil"/>
              <w:right w:val="nil"/>
            </w:tcBorders>
            <w:shd w:val="clear" w:color="auto" w:fill="auto"/>
          </w:tcPr>
          <w:p w14:paraId="710AFBBC" w14:textId="77777777" w:rsidR="00C30A1B" w:rsidRDefault="00C527AC">
            <w:r>
              <w:rPr>
                <w:b/>
                <w:bCs/>
                <w:sz w:val="22"/>
                <w:szCs w:val="22"/>
              </w:rPr>
              <w:t>Clerk</w:t>
            </w:r>
          </w:p>
        </w:tc>
      </w:tr>
      <w:tr w:rsidR="00DD6BF2" w14:paraId="62053100" w14:textId="77777777">
        <w:tc>
          <w:tcPr>
            <w:tcW w:w="851" w:type="dxa"/>
            <w:tcBorders>
              <w:top w:val="nil"/>
              <w:left w:val="nil"/>
              <w:bottom w:val="nil"/>
              <w:right w:val="nil"/>
            </w:tcBorders>
            <w:shd w:val="clear" w:color="auto" w:fill="auto"/>
          </w:tcPr>
          <w:p w14:paraId="49136CD6" w14:textId="56115E07" w:rsidR="00DD6BF2" w:rsidRDefault="000608F6">
            <w:pPr>
              <w:jc w:val="center"/>
              <w:rPr>
                <w:sz w:val="22"/>
                <w:szCs w:val="22"/>
              </w:rPr>
            </w:pPr>
            <w:r>
              <w:rPr>
                <w:sz w:val="22"/>
                <w:szCs w:val="22"/>
              </w:rPr>
              <w:t>8</w:t>
            </w:r>
            <w:r w:rsidR="00DD6BF2">
              <w:rPr>
                <w:sz w:val="22"/>
                <w:szCs w:val="22"/>
              </w:rPr>
              <w:t>.2</w:t>
            </w:r>
          </w:p>
        </w:tc>
        <w:tc>
          <w:tcPr>
            <w:tcW w:w="7082" w:type="dxa"/>
            <w:tcBorders>
              <w:top w:val="nil"/>
              <w:left w:val="nil"/>
              <w:bottom w:val="nil"/>
              <w:right w:val="nil"/>
            </w:tcBorders>
            <w:shd w:val="clear" w:color="auto" w:fill="auto"/>
          </w:tcPr>
          <w:p w14:paraId="5FDD21C4" w14:textId="77777777" w:rsidR="00741A98" w:rsidRDefault="00741A98" w:rsidP="00741A98">
            <w:pPr>
              <w:rPr>
                <w:sz w:val="22"/>
                <w:szCs w:val="22"/>
              </w:rPr>
            </w:pPr>
            <w:r>
              <w:rPr>
                <w:sz w:val="22"/>
                <w:szCs w:val="22"/>
              </w:rPr>
              <w:t>Payment of invoices, if any</w:t>
            </w:r>
          </w:p>
          <w:p w14:paraId="09432410" w14:textId="36847FB2" w:rsidR="00741A98" w:rsidRPr="00741A98" w:rsidRDefault="00741A98" w:rsidP="00741A98">
            <w:pPr>
              <w:rPr>
                <w:b/>
                <w:bCs/>
                <w:sz w:val="22"/>
                <w:szCs w:val="22"/>
              </w:rPr>
            </w:pPr>
          </w:p>
        </w:tc>
        <w:tc>
          <w:tcPr>
            <w:tcW w:w="1085" w:type="dxa"/>
            <w:tcBorders>
              <w:top w:val="nil"/>
              <w:left w:val="nil"/>
              <w:bottom w:val="nil"/>
              <w:right w:val="nil"/>
            </w:tcBorders>
            <w:shd w:val="clear" w:color="auto" w:fill="auto"/>
          </w:tcPr>
          <w:p w14:paraId="6FCB36E0" w14:textId="1258A738" w:rsidR="00DD6BF2" w:rsidRDefault="00741A98">
            <w:pPr>
              <w:rPr>
                <w:b/>
                <w:bCs/>
                <w:sz w:val="22"/>
                <w:szCs w:val="22"/>
              </w:rPr>
            </w:pPr>
            <w:r>
              <w:rPr>
                <w:b/>
                <w:bCs/>
                <w:sz w:val="22"/>
                <w:szCs w:val="22"/>
              </w:rPr>
              <w:t>Clerk</w:t>
            </w:r>
          </w:p>
        </w:tc>
      </w:tr>
      <w:tr w:rsidR="00C30A1B" w14:paraId="0C76C066" w14:textId="77777777">
        <w:tc>
          <w:tcPr>
            <w:tcW w:w="851" w:type="dxa"/>
            <w:tcBorders>
              <w:top w:val="nil"/>
              <w:left w:val="nil"/>
              <w:bottom w:val="nil"/>
              <w:right w:val="nil"/>
            </w:tcBorders>
            <w:shd w:val="clear" w:color="auto" w:fill="auto"/>
          </w:tcPr>
          <w:p w14:paraId="3EDECB83" w14:textId="07889AF3" w:rsidR="00C30A1B" w:rsidRPr="00DD6BF2" w:rsidRDefault="000608F6">
            <w:pPr>
              <w:jc w:val="center"/>
              <w:rPr>
                <w:b/>
                <w:bCs/>
                <w:sz w:val="22"/>
                <w:szCs w:val="22"/>
              </w:rPr>
            </w:pPr>
            <w:r>
              <w:rPr>
                <w:b/>
                <w:bCs/>
                <w:sz w:val="22"/>
                <w:szCs w:val="22"/>
              </w:rPr>
              <w:t>9</w:t>
            </w:r>
            <w:r w:rsidR="00DD6BF2" w:rsidRPr="00DD6BF2">
              <w:rPr>
                <w:b/>
                <w:bCs/>
                <w:sz w:val="22"/>
                <w:szCs w:val="22"/>
              </w:rPr>
              <w:t>.</w:t>
            </w:r>
          </w:p>
        </w:tc>
        <w:tc>
          <w:tcPr>
            <w:tcW w:w="7082" w:type="dxa"/>
            <w:tcBorders>
              <w:top w:val="nil"/>
              <w:left w:val="nil"/>
              <w:bottom w:val="nil"/>
              <w:right w:val="nil"/>
            </w:tcBorders>
            <w:shd w:val="clear" w:color="auto" w:fill="auto"/>
          </w:tcPr>
          <w:p w14:paraId="0432467F" w14:textId="77777777" w:rsidR="00C30A1B" w:rsidRDefault="00C527AC">
            <w:pPr>
              <w:rPr>
                <w:b/>
                <w:bCs/>
                <w:sz w:val="22"/>
                <w:szCs w:val="22"/>
              </w:rPr>
            </w:pPr>
            <w:r>
              <w:rPr>
                <w:b/>
                <w:bCs/>
                <w:sz w:val="22"/>
                <w:szCs w:val="22"/>
              </w:rPr>
              <w:t>Other business</w:t>
            </w:r>
          </w:p>
          <w:p w14:paraId="17C72AD0" w14:textId="77777777" w:rsidR="00C30A1B" w:rsidRDefault="00C30A1B">
            <w:pPr>
              <w:rPr>
                <w:sz w:val="22"/>
                <w:szCs w:val="22"/>
              </w:rPr>
            </w:pPr>
          </w:p>
        </w:tc>
        <w:tc>
          <w:tcPr>
            <w:tcW w:w="1085" w:type="dxa"/>
            <w:tcBorders>
              <w:top w:val="nil"/>
              <w:left w:val="nil"/>
              <w:bottom w:val="nil"/>
              <w:right w:val="nil"/>
            </w:tcBorders>
            <w:shd w:val="clear" w:color="auto" w:fill="auto"/>
          </w:tcPr>
          <w:p w14:paraId="4EC23BA3" w14:textId="77777777" w:rsidR="00C30A1B" w:rsidRDefault="00C30A1B">
            <w:pPr>
              <w:rPr>
                <w:sz w:val="22"/>
                <w:szCs w:val="22"/>
              </w:rPr>
            </w:pPr>
          </w:p>
        </w:tc>
      </w:tr>
      <w:tr w:rsidR="00C30A1B" w14:paraId="6798D90D" w14:textId="77777777">
        <w:tc>
          <w:tcPr>
            <w:tcW w:w="851" w:type="dxa"/>
            <w:tcBorders>
              <w:top w:val="nil"/>
              <w:left w:val="nil"/>
              <w:bottom w:val="nil"/>
              <w:right w:val="nil"/>
            </w:tcBorders>
            <w:shd w:val="clear" w:color="auto" w:fill="auto"/>
          </w:tcPr>
          <w:p w14:paraId="42BFB6E9" w14:textId="772F4077" w:rsidR="00C30A1B" w:rsidRDefault="000608F6">
            <w:pPr>
              <w:jc w:val="center"/>
              <w:rPr>
                <w:b/>
                <w:bCs/>
                <w:sz w:val="22"/>
                <w:szCs w:val="22"/>
              </w:rPr>
            </w:pPr>
            <w:r>
              <w:rPr>
                <w:b/>
                <w:bCs/>
                <w:sz w:val="22"/>
                <w:szCs w:val="22"/>
              </w:rPr>
              <w:t>10</w:t>
            </w:r>
            <w:r w:rsidR="00DD6BF2">
              <w:rPr>
                <w:b/>
                <w:bCs/>
                <w:sz w:val="22"/>
                <w:szCs w:val="22"/>
              </w:rPr>
              <w:t>.</w:t>
            </w:r>
          </w:p>
        </w:tc>
        <w:tc>
          <w:tcPr>
            <w:tcW w:w="7082" w:type="dxa"/>
            <w:tcBorders>
              <w:top w:val="nil"/>
              <w:left w:val="nil"/>
              <w:bottom w:val="nil"/>
              <w:right w:val="nil"/>
            </w:tcBorders>
            <w:shd w:val="clear" w:color="auto" w:fill="auto"/>
          </w:tcPr>
          <w:p w14:paraId="4FD8E8C7" w14:textId="77777777" w:rsidR="00C30A1B" w:rsidRDefault="00C527AC">
            <w:pPr>
              <w:rPr>
                <w:sz w:val="22"/>
                <w:szCs w:val="22"/>
              </w:rPr>
            </w:pPr>
            <w:r>
              <w:rPr>
                <w:b/>
                <w:bCs/>
                <w:sz w:val="22"/>
                <w:szCs w:val="22"/>
              </w:rPr>
              <w:t>Date and time of next meeting:</w:t>
            </w:r>
          </w:p>
          <w:p w14:paraId="4F66F5DB"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3BF2AB0D" w14:textId="77777777" w:rsidR="00C30A1B" w:rsidRDefault="00C30A1B">
            <w:pPr>
              <w:rPr>
                <w:sz w:val="22"/>
                <w:szCs w:val="22"/>
              </w:rPr>
            </w:pPr>
          </w:p>
        </w:tc>
      </w:tr>
      <w:tr w:rsidR="00C30A1B" w14:paraId="40AE0F35" w14:textId="77777777">
        <w:tc>
          <w:tcPr>
            <w:tcW w:w="851" w:type="dxa"/>
            <w:tcBorders>
              <w:top w:val="nil"/>
              <w:left w:val="nil"/>
              <w:bottom w:val="nil"/>
              <w:right w:val="nil"/>
            </w:tcBorders>
            <w:shd w:val="clear" w:color="auto" w:fill="auto"/>
          </w:tcPr>
          <w:p w14:paraId="6DCBC4ED"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3D4EA5F1" w14:textId="4A7BF929" w:rsidR="00C30A1B" w:rsidRDefault="00C527AC">
            <w:pPr>
              <w:rPr>
                <w:sz w:val="22"/>
                <w:szCs w:val="22"/>
              </w:rPr>
            </w:pPr>
            <w:r>
              <w:rPr>
                <w:sz w:val="22"/>
                <w:szCs w:val="22"/>
              </w:rPr>
              <w:t xml:space="preserve">Tuesday </w:t>
            </w:r>
            <w:r w:rsidR="00741A98">
              <w:rPr>
                <w:sz w:val="22"/>
                <w:szCs w:val="22"/>
              </w:rPr>
              <w:t>1</w:t>
            </w:r>
            <w:r w:rsidR="000608F6">
              <w:rPr>
                <w:sz w:val="22"/>
                <w:szCs w:val="22"/>
              </w:rPr>
              <w:t>1</w:t>
            </w:r>
            <w:r w:rsidR="00DD6BF2">
              <w:rPr>
                <w:sz w:val="22"/>
                <w:szCs w:val="22"/>
              </w:rPr>
              <w:t xml:space="preserve"> </w:t>
            </w:r>
            <w:r w:rsidR="000608F6">
              <w:rPr>
                <w:sz w:val="22"/>
                <w:szCs w:val="22"/>
              </w:rPr>
              <w:t>August</w:t>
            </w:r>
            <w:r>
              <w:rPr>
                <w:sz w:val="22"/>
                <w:szCs w:val="22"/>
              </w:rPr>
              <w:t xml:space="preserve"> 2020 at 7.30pm, venue/method of meeting to be advised.</w:t>
            </w:r>
          </w:p>
          <w:p w14:paraId="0D40F37C" w14:textId="77777777" w:rsidR="00C30A1B" w:rsidRDefault="00C30A1B">
            <w:pPr>
              <w:rPr>
                <w:sz w:val="22"/>
                <w:szCs w:val="22"/>
              </w:rPr>
            </w:pPr>
          </w:p>
        </w:tc>
        <w:tc>
          <w:tcPr>
            <w:tcW w:w="1085" w:type="dxa"/>
            <w:tcBorders>
              <w:top w:val="nil"/>
              <w:left w:val="nil"/>
              <w:bottom w:val="nil"/>
              <w:right w:val="nil"/>
            </w:tcBorders>
            <w:shd w:val="clear" w:color="auto" w:fill="auto"/>
          </w:tcPr>
          <w:p w14:paraId="0FC982DD" w14:textId="77777777" w:rsidR="00C30A1B" w:rsidRDefault="00C30A1B">
            <w:pPr>
              <w:rPr>
                <w:sz w:val="22"/>
                <w:szCs w:val="22"/>
              </w:rPr>
            </w:pPr>
          </w:p>
        </w:tc>
      </w:tr>
      <w:tr w:rsidR="00C30A1B" w14:paraId="0B28B746" w14:textId="77777777">
        <w:tc>
          <w:tcPr>
            <w:tcW w:w="851" w:type="dxa"/>
            <w:tcBorders>
              <w:top w:val="nil"/>
              <w:left w:val="nil"/>
              <w:bottom w:val="nil"/>
              <w:right w:val="nil"/>
            </w:tcBorders>
            <w:shd w:val="clear" w:color="auto" w:fill="auto"/>
          </w:tcPr>
          <w:p w14:paraId="708A438F" w14:textId="77777777" w:rsidR="00C30A1B" w:rsidRDefault="00C30A1B">
            <w:pPr>
              <w:jc w:val="center"/>
              <w:rPr>
                <w:b/>
                <w:bCs/>
                <w:sz w:val="22"/>
                <w:szCs w:val="22"/>
              </w:rPr>
            </w:pPr>
          </w:p>
        </w:tc>
        <w:tc>
          <w:tcPr>
            <w:tcW w:w="7082" w:type="dxa"/>
            <w:tcBorders>
              <w:top w:val="nil"/>
              <w:left w:val="nil"/>
              <w:bottom w:val="nil"/>
              <w:right w:val="nil"/>
            </w:tcBorders>
            <w:shd w:val="clear" w:color="auto" w:fill="auto"/>
          </w:tcPr>
          <w:p w14:paraId="034EC6F4" w14:textId="77777777" w:rsidR="00C30A1B" w:rsidRDefault="00C527AC">
            <w:pPr>
              <w:pStyle w:val="ListParagraph"/>
              <w:spacing w:line="360" w:lineRule="auto"/>
              <w:ind w:left="449" w:hanging="360"/>
              <w:rPr>
                <w:sz w:val="22"/>
                <w:szCs w:val="22"/>
              </w:rPr>
            </w:pPr>
            <w:r>
              <w:rPr>
                <w:b/>
                <w:bCs/>
                <w:sz w:val="22"/>
                <w:szCs w:val="22"/>
              </w:rPr>
              <w:t>Exclusion of Public and Press</w:t>
            </w:r>
          </w:p>
          <w:p w14:paraId="003337D1" w14:textId="77777777" w:rsidR="00C30A1B" w:rsidRDefault="00C527AC">
            <w:pPr>
              <w:pStyle w:val="ListParagraph"/>
              <w:ind w:left="180" w:hanging="360"/>
              <w:rPr>
                <w:sz w:val="22"/>
                <w:szCs w:val="22"/>
              </w:rPr>
            </w:pPr>
            <w:r>
              <w:rPr>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150931F" w14:textId="77777777" w:rsidR="00C30A1B" w:rsidRDefault="00C30A1B">
            <w:pPr>
              <w:rPr>
                <w:sz w:val="22"/>
                <w:szCs w:val="22"/>
              </w:rPr>
            </w:pPr>
          </w:p>
        </w:tc>
      </w:tr>
      <w:tr w:rsidR="00C30A1B" w14:paraId="337A419C" w14:textId="77777777">
        <w:trPr>
          <w:trHeight w:val="205"/>
        </w:trPr>
        <w:tc>
          <w:tcPr>
            <w:tcW w:w="851" w:type="dxa"/>
            <w:tcBorders>
              <w:top w:val="nil"/>
              <w:left w:val="nil"/>
              <w:bottom w:val="nil"/>
              <w:right w:val="nil"/>
            </w:tcBorders>
            <w:shd w:val="clear" w:color="auto" w:fill="auto"/>
          </w:tcPr>
          <w:p w14:paraId="340BB5F3" w14:textId="3C5CB6B2" w:rsidR="00C30A1B" w:rsidRPr="00DD6BF2" w:rsidRDefault="00DD6BF2">
            <w:pPr>
              <w:jc w:val="center"/>
              <w:rPr>
                <w:b/>
                <w:bCs/>
                <w:sz w:val="22"/>
                <w:szCs w:val="22"/>
              </w:rPr>
            </w:pPr>
            <w:r w:rsidRPr="00DD6BF2">
              <w:rPr>
                <w:b/>
                <w:bCs/>
                <w:sz w:val="22"/>
                <w:szCs w:val="22"/>
              </w:rPr>
              <w:t>1</w:t>
            </w:r>
            <w:r w:rsidR="000608F6">
              <w:rPr>
                <w:b/>
                <w:bCs/>
                <w:sz w:val="22"/>
                <w:szCs w:val="22"/>
              </w:rPr>
              <w:t>1</w:t>
            </w:r>
            <w:r w:rsidRPr="00DD6BF2">
              <w:rPr>
                <w:b/>
                <w:bCs/>
                <w:sz w:val="22"/>
                <w:szCs w:val="22"/>
              </w:rPr>
              <w:t>.</w:t>
            </w:r>
          </w:p>
        </w:tc>
        <w:tc>
          <w:tcPr>
            <w:tcW w:w="7082" w:type="dxa"/>
            <w:tcBorders>
              <w:top w:val="nil"/>
              <w:left w:val="nil"/>
              <w:bottom w:val="nil"/>
              <w:right w:val="nil"/>
            </w:tcBorders>
            <w:shd w:val="clear" w:color="auto" w:fill="auto"/>
          </w:tcPr>
          <w:p w14:paraId="55957787" w14:textId="6F9236E1" w:rsidR="00C30A1B" w:rsidRPr="00DD6BF2" w:rsidRDefault="00C527AC">
            <w:pPr>
              <w:spacing w:line="360" w:lineRule="auto"/>
              <w:rPr>
                <w:sz w:val="22"/>
                <w:szCs w:val="22"/>
              </w:rPr>
            </w:pPr>
            <w:r>
              <w:rPr>
                <w:b/>
                <w:bCs/>
                <w:sz w:val="22"/>
                <w:szCs w:val="22"/>
              </w:rPr>
              <w:t>Confidential Item</w:t>
            </w:r>
            <w:r w:rsidR="001378F8">
              <w:rPr>
                <w:b/>
                <w:bCs/>
                <w:sz w:val="22"/>
                <w:szCs w:val="22"/>
              </w:rPr>
              <w:t>s</w:t>
            </w:r>
          </w:p>
        </w:tc>
        <w:tc>
          <w:tcPr>
            <w:tcW w:w="1085" w:type="dxa"/>
            <w:tcBorders>
              <w:top w:val="nil"/>
              <w:left w:val="nil"/>
              <w:bottom w:val="nil"/>
              <w:right w:val="nil"/>
            </w:tcBorders>
            <w:shd w:val="clear" w:color="auto" w:fill="auto"/>
          </w:tcPr>
          <w:p w14:paraId="6217508E" w14:textId="77777777" w:rsidR="00C30A1B" w:rsidRDefault="00C30A1B">
            <w:pPr>
              <w:rPr>
                <w:sz w:val="22"/>
                <w:szCs w:val="22"/>
              </w:rPr>
            </w:pPr>
          </w:p>
        </w:tc>
      </w:tr>
      <w:tr w:rsidR="00C30A1B" w14:paraId="6159DD74" w14:textId="77777777">
        <w:trPr>
          <w:trHeight w:val="205"/>
        </w:trPr>
        <w:tc>
          <w:tcPr>
            <w:tcW w:w="851" w:type="dxa"/>
            <w:tcBorders>
              <w:top w:val="nil"/>
              <w:left w:val="nil"/>
              <w:bottom w:val="nil"/>
              <w:right w:val="nil"/>
            </w:tcBorders>
            <w:shd w:val="clear" w:color="auto" w:fill="auto"/>
          </w:tcPr>
          <w:p w14:paraId="7433D855" w14:textId="781E33CF" w:rsidR="00C30A1B" w:rsidRDefault="00C527AC">
            <w:pPr>
              <w:rPr>
                <w:sz w:val="22"/>
                <w:szCs w:val="22"/>
              </w:rPr>
            </w:pPr>
            <w:r>
              <w:rPr>
                <w:sz w:val="22"/>
                <w:szCs w:val="22"/>
              </w:rPr>
              <w:t xml:space="preserve">    </w:t>
            </w:r>
            <w:r w:rsidR="00CC5DE3">
              <w:rPr>
                <w:sz w:val="22"/>
                <w:szCs w:val="22"/>
              </w:rPr>
              <w:t>1</w:t>
            </w:r>
            <w:r w:rsidR="000608F6">
              <w:rPr>
                <w:sz w:val="22"/>
                <w:szCs w:val="22"/>
              </w:rPr>
              <w:t>1</w:t>
            </w:r>
            <w:r>
              <w:rPr>
                <w:sz w:val="22"/>
                <w:szCs w:val="22"/>
              </w:rPr>
              <w:t>.1</w:t>
            </w:r>
          </w:p>
        </w:tc>
        <w:tc>
          <w:tcPr>
            <w:tcW w:w="7082" w:type="dxa"/>
            <w:tcBorders>
              <w:top w:val="nil"/>
              <w:left w:val="nil"/>
              <w:bottom w:val="nil"/>
              <w:right w:val="nil"/>
            </w:tcBorders>
            <w:shd w:val="clear" w:color="auto" w:fill="auto"/>
          </w:tcPr>
          <w:p w14:paraId="03FF2CD8" w14:textId="77777777" w:rsidR="00C30A1B" w:rsidRDefault="00C527AC">
            <w:pPr>
              <w:rPr>
                <w:sz w:val="22"/>
                <w:szCs w:val="22"/>
              </w:rPr>
            </w:pPr>
            <w:r>
              <w:rPr>
                <w:sz w:val="22"/>
                <w:szCs w:val="22"/>
              </w:rPr>
              <w:t xml:space="preserve">Holman </w:t>
            </w:r>
            <w:proofErr w:type="spellStart"/>
            <w:r>
              <w:rPr>
                <w:sz w:val="22"/>
                <w:szCs w:val="22"/>
              </w:rPr>
              <w:t>Clavel</w:t>
            </w:r>
            <w:proofErr w:type="spellEnd"/>
            <w:r>
              <w:rPr>
                <w:sz w:val="22"/>
                <w:szCs w:val="22"/>
              </w:rPr>
              <w:t xml:space="preserve"> Lease assignment</w:t>
            </w:r>
          </w:p>
          <w:p w14:paraId="6F680699" w14:textId="77777777" w:rsidR="00C30A1B" w:rsidRDefault="00C527AC">
            <w:pPr>
              <w:rPr>
                <w:sz w:val="22"/>
                <w:szCs w:val="22"/>
              </w:rPr>
            </w:pPr>
            <w:r>
              <w:rPr>
                <w:i/>
                <w:iCs/>
                <w:sz w:val="22"/>
                <w:szCs w:val="22"/>
              </w:rPr>
              <w:t>Update</w:t>
            </w:r>
          </w:p>
          <w:p w14:paraId="04D21B44" w14:textId="77777777" w:rsidR="00C30A1B" w:rsidRDefault="00C30A1B">
            <w:pPr>
              <w:rPr>
                <w:b/>
                <w:bCs/>
                <w:sz w:val="22"/>
                <w:szCs w:val="22"/>
              </w:rPr>
            </w:pPr>
          </w:p>
        </w:tc>
        <w:tc>
          <w:tcPr>
            <w:tcW w:w="1085" w:type="dxa"/>
            <w:tcBorders>
              <w:top w:val="nil"/>
              <w:left w:val="nil"/>
              <w:bottom w:val="nil"/>
              <w:right w:val="nil"/>
            </w:tcBorders>
            <w:shd w:val="clear" w:color="auto" w:fill="auto"/>
          </w:tcPr>
          <w:p w14:paraId="0B6CA09A" w14:textId="77777777" w:rsidR="00C30A1B" w:rsidRDefault="00C527AC">
            <w:r>
              <w:rPr>
                <w:rFonts w:cstheme="minorHAnsi"/>
                <w:b/>
                <w:bCs/>
                <w:color w:val="000000"/>
                <w:sz w:val="22"/>
                <w:szCs w:val="22"/>
              </w:rPr>
              <w:t>JM/MC</w:t>
            </w:r>
          </w:p>
        </w:tc>
      </w:tr>
      <w:tr w:rsidR="009F6E72" w14:paraId="5E65C686" w14:textId="77777777">
        <w:trPr>
          <w:trHeight w:val="205"/>
        </w:trPr>
        <w:tc>
          <w:tcPr>
            <w:tcW w:w="851" w:type="dxa"/>
            <w:tcBorders>
              <w:top w:val="nil"/>
              <w:left w:val="nil"/>
              <w:bottom w:val="nil"/>
              <w:right w:val="nil"/>
            </w:tcBorders>
            <w:shd w:val="clear" w:color="auto" w:fill="auto"/>
          </w:tcPr>
          <w:p w14:paraId="6247049B" w14:textId="7A244282" w:rsidR="009F6E72" w:rsidRDefault="009F6E72" w:rsidP="009F6E72">
            <w:pPr>
              <w:jc w:val="center"/>
              <w:rPr>
                <w:sz w:val="22"/>
                <w:szCs w:val="22"/>
              </w:rPr>
            </w:pPr>
            <w:r>
              <w:rPr>
                <w:sz w:val="22"/>
                <w:szCs w:val="22"/>
              </w:rPr>
              <w:t>11.2</w:t>
            </w:r>
          </w:p>
        </w:tc>
        <w:tc>
          <w:tcPr>
            <w:tcW w:w="7082" w:type="dxa"/>
            <w:tcBorders>
              <w:top w:val="nil"/>
              <w:left w:val="nil"/>
              <w:bottom w:val="nil"/>
              <w:right w:val="nil"/>
            </w:tcBorders>
            <w:shd w:val="clear" w:color="auto" w:fill="auto"/>
          </w:tcPr>
          <w:p w14:paraId="4930C8C0" w14:textId="77777777" w:rsidR="009F6E72" w:rsidRDefault="009F6E72">
            <w:pPr>
              <w:rPr>
                <w:sz w:val="22"/>
                <w:szCs w:val="22"/>
              </w:rPr>
            </w:pPr>
            <w:r>
              <w:rPr>
                <w:sz w:val="22"/>
                <w:szCs w:val="22"/>
              </w:rPr>
              <w:t xml:space="preserve">Holman </w:t>
            </w:r>
            <w:proofErr w:type="spellStart"/>
            <w:r>
              <w:rPr>
                <w:sz w:val="22"/>
                <w:szCs w:val="22"/>
              </w:rPr>
              <w:t>Clavel</w:t>
            </w:r>
            <w:proofErr w:type="spellEnd"/>
            <w:r>
              <w:rPr>
                <w:sz w:val="22"/>
                <w:szCs w:val="22"/>
              </w:rPr>
              <w:t xml:space="preserve"> Inspection</w:t>
            </w:r>
          </w:p>
          <w:p w14:paraId="598889A5" w14:textId="0ABE7F92" w:rsidR="001378F8" w:rsidRDefault="001378F8">
            <w:pPr>
              <w:rPr>
                <w:sz w:val="22"/>
                <w:szCs w:val="22"/>
              </w:rPr>
            </w:pPr>
          </w:p>
        </w:tc>
        <w:tc>
          <w:tcPr>
            <w:tcW w:w="1085" w:type="dxa"/>
            <w:tcBorders>
              <w:top w:val="nil"/>
              <w:left w:val="nil"/>
              <w:bottom w:val="nil"/>
              <w:right w:val="nil"/>
            </w:tcBorders>
            <w:shd w:val="clear" w:color="auto" w:fill="auto"/>
          </w:tcPr>
          <w:p w14:paraId="661568E3" w14:textId="76A46AA3" w:rsidR="009F6E72" w:rsidRDefault="009F6E72">
            <w:pPr>
              <w:rPr>
                <w:rFonts w:cstheme="minorHAnsi"/>
                <w:b/>
                <w:bCs/>
                <w:color w:val="000000"/>
                <w:sz w:val="22"/>
                <w:szCs w:val="22"/>
              </w:rPr>
            </w:pPr>
            <w:r>
              <w:rPr>
                <w:rFonts w:cstheme="minorHAnsi"/>
                <w:b/>
                <w:bCs/>
                <w:color w:val="000000"/>
                <w:sz w:val="22"/>
                <w:szCs w:val="22"/>
              </w:rPr>
              <w:lastRenderedPageBreak/>
              <w:t>JM</w:t>
            </w:r>
          </w:p>
        </w:tc>
      </w:tr>
    </w:tbl>
    <w:p w14:paraId="4F919D1B" w14:textId="77777777" w:rsidR="00C30A1B" w:rsidRDefault="00C30A1B">
      <w:pPr>
        <w:rPr>
          <w:sz w:val="22"/>
          <w:szCs w:val="22"/>
        </w:rPr>
      </w:pPr>
    </w:p>
    <w:p w14:paraId="2044F937" w14:textId="77777777" w:rsidR="00C30A1B" w:rsidRDefault="00C527AC">
      <w:pPr>
        <w:pStyle w:val="NormalWeb"/>
        <w:shd w:val="clear" w:color="auto" w:fill="FFFFFF"/>
        <w:spacing w:before="280" w:after="280"/>
        <w:rPr>
          <w:rFonts w:ascii="Calibri" w:hAnsi="Calibri"/>
          <w:sz w:val="22"/>
          <w:szCs w:val="22"/>
        </w:rPr>
      </w:pPr>
      <w:r>
        <w:rPr>
          <w:rFonts w:ascii="Calibri" w:hAnsi="Calibr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E447" w14:textId="77777777" w:rsidR="005A23CE" w:rsidRDefault="005A23CE" w:rsidP="009B57A7">
      <w:r>
        <w:separator/>
      </w:r>
    </w:p>
  </w:endnote>
  <w:endnote w:type="continuationSeparator" w:id="0">
    <w:p w14:paraId="4038D12A" w14:textId="77777777" w:rsidR="005A23CE" w:rsidRDefault="005A23CE"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92E4" w14:textId="77777777" w:rsidR="005A23CE" w:rsidRDefault="005A23CE" w:rsidP="009B57A7">
      <w:r>
        <w:separator/>
      </w:r>
    </w:p>
  </w:footnote>
  <w:footnote w:type="continuationSeparator" w:id="0">
    <w:p w14:paraId="36EE2EB4" w14:textId="77777777" w:rsidR="005A23CE" w:rsidRDefault="005A23CE"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608F6"/>
    <w:rsid w:val="001378F8"/>
    <w:rsid w:val="0031566D"/>
    <w:rsid w:val="0043002C"/>
    <w:rsid w:val="005A23CE"/>
    <w:rsid w:val="00741A98"/>
    <w:rsid w:val="0084433C"/>
    <w:rsid w:val="00976323"/>
    <w:rsid w:val="009B57A7"/>
    <w:rsid w:val="009F6E72"/>
    <w:rsid w:val="00AF59F6"/>
    <w:rsid w:val="00B9201D"/>
    <w:rsid w:val="00BE5C61"/>
    <w:rsid w:val="00C30A1B"/>
    <w:rsid w:val="00C527AC"/>
    <w:rsid w:val="00CC5DE3"/>
    <w:rsid w:val="00CE3A9C"/>
    <w:rsid w:val="00D218E8"/>
    <w:rsid w:val="00D61A09"/>
    <w:rsid w:val="00D70D30"/>
    <w:rsid w:val="00DD6B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C750E"/>
    <w:pPr>
      <w:ind w:left="720"/>
      <w:contextualSpacing/>
    </w:pPr>
  </w:style>
  <w:style w:type="paragraph" w:styleId="NormalWeb">
    <w:name w:val="Normal (Web)"/>
    <w:basedOn w:val="Normal"/>
    <w:uiPriority w:val="99"/>
    <w:unhideWhenUsed/>
    <w:qFormat/>
    <w:rsid w:val="006F169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somersetwestandtaunton.gov.uk/asp/webpages/plan/PlAppDets.asp?casefullref=29/20/0013/C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446</Words>
  <Characters>2804</Characters>
  <Application>Microsoft Office Word</Application>
  <DocSecurity>0</DocSecurity>
  <Lines>560</Lines>
  <Paragraphs>249</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10</cp:revision>
  <cp:lastPrinted>2020-07-09T10:01:00Z</cp:lastPrinted>
  <dcterms:created xsi:type="dcterms:W3CDTF">2020-07-06T12:35:00Z</dcterms:created>
  <dcterms:modified xsi:type="dcterms:W3CDTF">2020-07-09T10:02:00Z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