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1082"/>
      </w:tblGrid>
      <w:tr w:rsidR="00836B55" w:rsidRPr="008935F5" w14:paraId="54A7717C" w14:textId="77777777" w:rsidTr="000901FD">
        <w:trPr>
          <w:trHeight w:val="1988"/>
        </w:trPr>
        <w:tc>
          <w:tcPr>
            <w:tcW w:w="851" w:type="dxa"/>
          </w:tcPr>
          <w:p w14:paraId="47394034" w14:textId="77777777" w:rsidR="00836B55" w:rsidRPr="008935F5" w:rsidRDefault="00836B55" w:rsidP="00836B55">
            <w:pPr>
              <w:rPr>
                <w:rFonts w:eastAsia="Malgun Gothic"/>
              </w:rPr>
            </w:pPr>
          </w:p>
        </w:tc>
        <w:tc>
          <w:tcPr>
            <w:tcW w:w="7087" w:type="dxa"/>
          </w:tcPr>
          <w:p w14:paraId="1987676B" w14:textId="77777777" w:rsidR="006C6F81" w:rsidRPr="00933278" w:rsidRDefault="006C6F81" w:rsidP="00836B55">
            <w:pPr>
              <w:spacing w:line="259" w:lineRule="auto"/>
              <w:ind w:left="18"/>
              <w:jc w:val="center"/>
              <w:rPr>
                <w:rFonts w:ascii="Century Gothic" w:eastAsia="Century Gothic" w:hAnsi="Century Gothic" w:cstheme="minorHAnsi"/>
                <w:b/>
                <w:sz w:val="22"/>
                <w:szCs w:val="22"/>
                <w:u w:val="single" w:color="000000"/>
              </w:rPr>
            </w:pPr>
          </w:p>
          <w:p w14:paraId="6CC4B4E9" w14:textId="0D41347D" w:rsidR="00836B55" w:rsidRPr="00933278" w:rsidRDefault="00836B55" w:rsidP="00836B55">
            <w:pPr>
              <w:spacing w:line="259" w:lineRule="auto"/>
              <w:ind w:left="18"/>
              <w:jc w:val="center"/>
              <w:rPr>
                <w:rFonts w:ascii="Century Gothic" w:eastAsia="Century Gothic" w:hAnsi="Century Gothic" w:cstheme="minorHAnsi"/>
                <w:b/>
                <w:sz w:val="22"/>
                <w:szCs w:val="22"/>
              </w:rPr>
            </w:pPr>
            <w:proofErr w:type="spellStart"/>
            <w:r w:rsidRPr="00933278">
              <w:rPr>
                <w:rFonts w:ascii="Century Gothic" w:eastAsia="Century Gothic" w:hAnsi="Century Gothic" w:cstheme="minorHAnsi"/>
                <w:b/>
                <w:sz w:val="22"/>
                <w:szCs w:val="22"/>
                <w:u w:val="single" w:color="000000"/>
              </w:rPr>
              <w:t>Otterford</w:t>
            </w:r>
            <w:proofErr w:type="spellEnd"/>
            <w:r w:rsidRPr="00933278">
              <w:rPr>
                <w:rFonts w:ascii="Century Gothic" w:eastAsia="Century Gothic" w:hAnsi="Century Gothic" w:cstheme="minorHAnsi"/>
                <w:b/>
                <w:sz w:val="22"/>
                <w:szCs w:val="22"/>
                <w:u w:val="single" w:color="000000"/>
              </w:rPr>
              <w:t xml:space="preserve"> Parish Council</w:t>
            </w:r>
            <w:r w:rsidRPr="00933278">
              <w:rPr>
                <w:rFonts w:ascii="Century Gothic" w:eastAsia="Century Gothic" w:hAnsi="Century Gothic" w:cstheme="minorHAnsi"/>
                <w:b/>
                <w:sz w:val="22"/>
                <w:szCs w:val="22"/>
              </w:rPr>
              <w:t xml:space="preserve"> </w:t>
            </w:r>
          </w:p>
          <w:p w14:paraId="515D4614" w14:textId="77777777" w:rsidR="00836B55" w:rsidRPr="00933278" w:rsidRDefault="00836B55" w:rsidP="00836B55">
            <w:pPr>
              <w:spacing w:line="259" w:lineRule="auto"/>
              <w:ind w:left="18"/>
              <w:jc w:val="center"/>
              <w:rPr>
                <w:rFonts w:ascii="Century Gothic" w:hAnsi="Century Gothic" w:cstheme="minorHAnsi"/>
                <w:sz w:val="22"/>
                <w:szCs w:val="22"/>
              </w:rPr>
            </w:pPr>
          </w:p>
          <w:p w14:paraId="460C04C9" w14:textId="700C5D17" w:rsidR="00836B55" w:rsidRPr="00933278" w:rsidRDefault="00836B55" w:rsidP="00DF67EA">
            <w:pPr>
              <w:spacing w:line="259" w:lineRule="auto"/>
              <w:ind w:left="19"/>
              <w:jc w:val="center"/>
              <w:rPr>
                <w:rFonts w:ascii="Century Gothic" w:eastAsia="Century Gothic" w:hAnsi="Century Gothic" w:cstheme="minorHAnsi"/>
                <w:b/>
                <w:sz w:val="22"/>
                <w:szCs w:val="22"/>
              </w:rPr>
            </w:pPr>
            <w:r w:rsidRPr="00933278">
              <w:rPr>
                <w:rFonts w:ascii="Century Gothic" w:eastAsia="Century Gothic" w:hAnsi="Century Gothic" w:cstheme="minorHAnsi"/>
                <w:b/>
                <w:sz w:val="22"/>
                <w:szCs w:val="22"/>
              </w:rPr>
              <w:t>Minutes of the meeting held on Tuesday,</w:t>
            </w:r>
            <w:r w:rsidR="00DF154E" w:rsidRPr="00933278">
              <w:rPr>
                <w:rFonts w:ascii="Century Gothic" w:eastAsia="Century Gothic" w:hAnsi="Century Gothic" w:cstheme="minorHAnsi"/>
                <w:b/>
                <w:sz w:val="22"/>
                <w:szCs w:val="22"/>
              </w:rPr>
              <w:t xml:space="preserve"> </w:t>
            </w:r>
            <w:r w:rsidR="00001124">
              <w:rPr>
                <w:rFonts w:ascii="Century Gothic" w:eastAsia="Century Gothic" w:hAnsi="Century Gothic" w:cstheme="minorHAnsi"/>
                <w:b/>
                <w:sz w:val="22"/>
                <w:szCs w:val="22"/>
              </w:rPr>
              <w:t>1</w:t>
            </w:r>
            <w:r w:rsidR="00001AE2">
              <w:rPr>
                <w:rFonts w:ascii="Century Gothic" w:eastAsia="Century Gothic" w:hAnsi="Century Gothic" w:cstheme="minorHAnsi"/>
                <w:b/>
                <w:sz w:val="22"/>
                <w:szCs w:val="22"/>
              </w:rPr>
              <w:t>0 May</w:t>
            </w:r>
            <w:r w:rsidR="004E2C47" w:rsidRPr="00933278">
              <w:rPr>
                <w:rFonts w:ascii="Century Gothic" w:eastAsia="Century Gothic" w:hAnsi="Century Gothic" w:cstheme="minorHAnsi"/>
                <w:b/>
                <w:sz w:val="22"/>
                <w:szCs w:val="22"/>
              </w:rPr>
              <w:t xml:space="preserve"> </w:t>
            </w:r>
            <w:r w:rsidRPr="00933278">
              <w:rPr>
                <w:rFonts w:ascii="Century Gothic" w:eastAsia="Century Gothic" w:hAnsi="Century Gothic" w:cstheme="minorHAnsi"/>
                <w:b/>
                <w:sz w:val="22"/>
                <w:szCs w:val="22"/>
              </w:rPr>
              <w:t>20</w:t>
            </w:r>
            <w:r w:rsidR="00AD6F1F" w:rsidRPr="00933278">
              <w:rPr>
                <w:rFonts w:ascii="Century Gothic" w:eastAsia="Century Gothic" w:hAnsi="Century Gothic" w:cstheme="minorHAnsi"/>
                <w:b/>
                <w:sz w:val="22"/>
                <w:szCs w:val="22"/>
              </w:rPr>
              <w:t>2</w:t>
            </w:r>
            <w:r w:rsidR="00716563" w:rsidRPr="00933278">
              <w:rPr>
                <w:rFonts w:ascii="Century Gothic" w:eastAsia="Century Gothic" w:hAnsi="Century Gothic" w:cstheme="minorHAnsi"/>
                <w:b/>
                <w:sz w:val="22"/>
                <w:szCs w:val="22"/>
              </w:rPr>
              <w:t>2</w:t>
            </w:r>
            <w:r w:rsidRPr="00933278">
              <w:rPr>
                <w:rFonts w:ascii="Century Gothic" w:eastAsia="Century Gothic" w:hAnsi="Century Gothic" w:cstheme="minorHAnsi"/>
                <w:b/>
                <w:sz w:val="22"/>
                <w:szCs w:val="22"/>
              </w:rPr>
              <w:t xml:space="preserve"> at </w:t>
            </w:r>
            <w:r w:rsidR="00AA741B" w:rsidRPr="00933278">
              <w:rPr>
                <w:rFonts w:ascii="Century Gothic" w:eastAsia="Century Gothic" w:hAnsi="Century Gothic" w:cstheme="minorHAnsi"/>
                <w:b/>
                <w:sz w:val="22"/>
                <w:szCs w:val="22"/>
              </w:rPr>
              <w:t>1930</w:t>
            </w:r>
            <w:r w:rsidRPr="00933278">
              <w:rPr>
                <w:rFonts w:ascii="Century Gothic" w:eastAsia="Century Gothic" w:hAnsi="Century Gothic" w:cstheme="minorHAnsi"/>
                <w:b/>
                <w:sz w:val="22"/>
                <w:szCs w:val="22"/>
              </w:rPr>
              <w:t xml:space="preserve"> hrs</w:t>
            </w:r>
            <w:r w:rsidR="00803733" w:rsidRPr="00933278">
              <w:rPr>
                <w:rFonts w:ascii="Century Gothic" w:eastAsia="Century Gothic" w:hAnsi="Century Gothic" w:cstheme="minorHAnsi"/>
                <w:b/>
                <w:sz w:val="22"/>
                <w:szCs w:val="22"/>
              </w:rPr>
              <w:t xml:space="preserve"> </w:t>
            </w:r>
            <w:r w:rsidR="00AA741B" w:rsidRPr="00933278">
              <w:rPr>
                <w:rFonts w:ascii="Century Gothic" w:eastAsia="Century Gothic" w:hAnsi="Century Gothic" w:cstheme="minorHAnsi"/>
                <w:b/>
                <w:sz w:val="22"/>
                <w:szCs w:val="22"/>
              </w:rPr>
              <w:t xml:space="preserve">in </w:t>
            </w:r>
            <w:r w:rsidR="00E3054B" w:rsidRPr="00933278">
              <w:rPr>
                <w:rFonts w:ascii="Century Gothic" w:eastAsia="Century Gothic" w:hAnsi="Century Gothic" w:cstheme="minorHAnsi"/>
                <w:b/>
                <w:sz w:val="22"/>
                <w:szCs w:val="22"/>
              </w:rPr>
              <w:t>the</w:t>
            </w:r>
            <w:r w:rsidR="00343633" w:rsidRPr="00933278">
              <w:rPr>
                <w:rFonts w:ascii="Century Gothic" w:eastAsia="Century Gothic" w:hAnsi="Century Gothic" w:cstheme="minorHAnsi"/>
                <w:b/>
                <w:sz w:val="22"/>
                <w:szCs w:val="22"/>
              </w:rPr>
              <w:t xml:space="preserve"> main hall</w:t>
            </w:r>
            <w:r w:rsidR="00E3054B" w:rsidRPr="00933278">
              <w:rPr>
                <w:rFonts w:ascii="Century Gothic" w:eastAsia="Century Gothic" w:hAnsi="Century Gothic" w:cstheme="minorHAnsi"/>
                <w:b/>
                <w:sz w:val="22"/>
                <w:szCs w:val="22"/>
              </w:rPr>
              <w:t xml:space="preserve">, </w:t>
            </w:r>
            <w:proofErr w:type="spellStart"/>
            <w:r w:rsidR="00AA741B" w:rsidRPr="00933278">
              <w:rPr>
                <w:rFonts w:ascii="Century Gothic" w:eastAsia="Century Gothic" w:hAnsi="Century Gothic" w:cstheme="minorHAnsi"/>
                <w:b/>
                <w:sz w:val="22"/>
                <w:szCs w:val="22"/>
              </w:rPr>
              <w:t>Otterford</w:t>
            </w:r>
            <w:proofErr w:type="spellEnd"/>
            <w:r w:rsidR="00AA741B" w:rsidRPr="00933278">
              <w:rPr>
                <w:rFonts w:ascii="Century Gothic" w:eastAsia="Century Gothic" w:hAnsi="Century Gothic" w:cstheme="minorHAnsi"/>
                <w:b/>
                <w:sz w:val="22"/>
                <w:szCs w:val="22"/>
              </w:rPr>
              <w:t xml:space="preserve"> Parish Hall</w:t>
            </w:r>
          </w:p>
          <w:p w14:paraId="1EEC81E3" w14:textId="723F94CA" w:rsidR="002708D6" w:rsidRPr="00933278" w:rsidRDefault="002708D6" w:rsidP="00515008">
            <w:pPr>
              <w:spacing w:line="259" w:lineRule="auto"/>
              <w:rPr>
                <w:rFonts w:ascii="Century Gothic" w:eastAsia="Century Gothic" w:hAnsi="Century Gothic" w:cstheme="minorHAnsi"/>
                <w:b/>
                <w:sz w:val="22"/>
                <w:szCs w:val="22"/>
              </w:rPr>
            </w:pPr>
          </w:p>
          <w:p w14:paraId="6DCE768A" w14:textId="21095760" w:rsidR="00836B55" w:rsidRPr="00933278" w:rsidRDefault="00836B55" w:rsidP="00265292">
            <w:pPr>
              <w:rPr>
                <w:rFonts w:ascii="Century Gothic" w:hAnsi="Century Gothic" w:cstheme="minorHAnsi"/>
                <w:sz w:val="22"/>
                <w:szCs w:val="22"/>
              </w:rPr>
            </w:pPr>
            <w:r w:rsidRPr="00933278">
              <w:rPr>
                <w:rFonts w:ascii="Century Gothic" w:hAnsi="Century Gothic" w:cstheme="minorHAnsi"/>
                <w:sz w:val="22"/>
                <w:szCs w:val="22"/>
              </w:rPr>
              <w:t xml:space="preserve">Present: OPC Councillors Mike </w:t>
            </w:r>
            <w:proofErr w:type="spellStart"/>
            <w:r w:rsidRPr="00933278">
              <w:rPr>
                <w:rFonts w:ascii="Century Gothic" w:hAnsi="Century Gothic" w:cstheme="minorHAnsi"/>
                <w:sz w:val="22"/>
                <w:szCs w:val="22"/>
              </w:rPr>
              <w:t>Canham</w:t>
            </w:r>
            <w:proofErr w:type="spellEnd"/>
            <w:r w:rsidR="00CD40F7" w:rsidRPr="00933278">
              <w:rPr>
                <w:rFonts w:ascii="Century Gothic" w:hAnsi="Century Gothic" w:cstheme="minorHAnsi"/>
                <w:sz w:val="22"/>
                <w:szCs w:val="22"/>
              </w:rPr>
              <w:t xml:space="preserve"> </w:t>
            </w:r>
            <w:r w:rsidRPr="00933278">
              <w:rPr>
                <w:rFonts w:ascii="Century Gothic" w:hAnsi="Century Gothic" w:cstheme="minorHAnsi"/>
                <w:sz w:val="22"/>
                <w:szCs w:val="22"/>
              </w:rPr>
              <w:t>(Chairman), Charlie Field</w:t>
            </w:r>
            <w:r w:rsidR="007B1F1D" w:rsidRPr="00933278">
              <w:rPr>
                <w:rFonts w:ascii="Century Gothic" w:hAnsi="Century Gothic" w:cstheme="minorHAnsi"/>
                <w:sz w:val="22"/>
                <w:szCs w:val="22"/>
              </w:rPr>
              <w:t xml:space="preserve"> </w:t>
            </w:r>
            <w:r w:rsidR="00755BA4" w:rsidRPr="00933278">
              <w:rPr>
                <w:rFonts w:ascii="Century Gothic" w:hAnsi="Century Gothic" w:cstheme="minorHAnsi"/>
                <w:sz w:val="22"/>
                <w:szCs w:val="22"/>
              </w:rPr>
              <w:t>(Vice Chairman)</w:t>
            </w:r>
            <w:r w:rsidRPr="00933278">
              <w:rPr>
                <w:rFonts w:ascii="Century Gothic" w:hAnsi="Century Gothic" w:cstheme="minorHAnsi"/>
                <w:sz w:val="22"/>
                <w:szCs w:val="22"/>
              </w:rPr>
              <w:t>,</w:t>
            </w:r>
            <w:r w:rsidR="004E2C47" w:rsidRPr="00933278">
              <w:rPr>
                <w:rFonts w:ascii="Century Gothic" w:hAnsi="Century Gothic" w:cstheme="minorHAnsi"/>
                <w:sz w:val="22"/>
                <w:szCs w:val="22"/>
              </w:rPr>
              <w:t xml:space="preserve"> </w:t>
            </w:r>
            <w:r w:rsidR="00001124">
              <w:rPr>
                <w:rFonts w:ascii="Century Gothic" w:hAnsi="Century Gothic" w:cstheme="minorHAnsi"/>
                <w:sz w:val="22"/>
                <w:szCs w:val="22"/>
              </w:rPr>
              <w:t xml:space="preserve">Lucy Montgomery, </w:t>
            </w:r>
            <w:r w:rsidR="00001AE2">
              <w:rPr>
                <w:rFonts w:ascii="Century Gothic" w:hAnsi="Century Gothic" w:cstheme="minorHAnsi"/>
                <w:sz w:val="22"/>
                <w:szCs w:val="22"/>
              </w:rPr>
              <w:t>Simon Macleod</w:t>
            </w:r>
            <w:r w:rsidR="00001124">
              <w:rPr>
                <w:rFonts w:ascii="Century Gothic" w:hAnsi="Century Gothic" w:cstheme="minorHAnsi"/>
                <w:sz w:val="22"/>
                <w:szCs w:val="22"/>
              </w:rPr>
              <w:t xml:space="preserve">, and </w:t>
            </w:r>
            <w:r w:rsidRPr="00933278">
              <w:rPr>
                <w:rFonts w:ascii="Century Gothic" w:hAnsi="Century Gothic" w:cstheme="minorHAnsi"/>
                <w:sz w:val="22"/>
                <w:szCs w:val="22"/>
              </w:rPr>
              <w:t>the Clerk</w:t>
            </w:r>
            <w:r w:rsidR="00001124">
              <w:rPr>
                <w:rFonts w:ascii="Century Gothic" w:hAnsi="Century Gothic" w:cstheme="minorHAnsi"/>
                <w:sz w:val="22"/>
                <w:szCs w:val="22"/>
              </w:rPr>
              <w:t xml:space="preserve">. </w:t>
            </w:r>
          </w:p>
          <w:p w14:paraId="7A60F343" w14:textId="62BFA94A" w:rsidR="00A222E3" w:rsidRPr="00933278" w:rsidRDefault="00A222E3" w:rsidP="00265292">
            <w:pPr>
              <w:rPr>
                <w:rFonts w:ascii="Century Gothic" w:hAnsi="Century Gothic" w:cstheme="minorHAnsi"/>
                <w:sz w:val="22"/>
                <w:szCs w:val="22"/>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0901FD">
        <w:tc>
          <w:tcPr>
            <w:tcW w:w="851" w:type="dxa"/>
          </w:tcPr>
          <w:p w14:paraId="6E6B3E06" w14:textId="15F8262F" w:rsidR="00C20898" w:rsidRPr="008F7D74" w:rsidRDefault="00C20898" w:rsidP="00836B55">
            <w:pPr>
              <w:rPr>
                <w:rFonts w:ascii="Century Gothic" w:eastAsia="Malgun Gothic" w:hAnsi="Century Gothic"/>
              </w:rPr>
            </w:pPr>
            <w:r w:rsidRPr="008F7D74">
              <w:rPr>
                <w:rFonts w:ascii="Century Gothic" w:eastAsia="Malgun Gothic" w:hAnsi="Century Gothic"/>
              </w:rPr>
              <w:t>Item</w:t>
            </w:r>
          </w:p>
        </w:tc>
        <w:tc>
          <w:tcPr>
            <w:tcW w:w="7087" w:type="dxa"/>
          </w:tcPr>
          <w:p w14:paraId="23375A40" w14:textId="10C3314A" w:rsidR="00C20898" w:rsidRPr="00933278" w:rsidRDefault="00C20898" w:rsidP="00C20898">
            <w:pPr>
              <w:jc w:val="center"/>
              <w:rPr>
                <w:rFonts w:ascii="Century Gothic" w:eastAsia="Malgun Gothic" w:hAnsi="Century Gothic" w:cstheme="minorHAnsi"/>
                <w:sz w:val="22"/>
                <w:szCs w:val="22"/>
              </w:rPr>
            </w:pPr>
            <w:r w:rsidRPr="00933278">
              <w:rPr>
                <w:rFonts w:ascii="Century Gothic" w:eastAsia="Malgun Gothic" w:hAnsi="Century Gothic" w:cstheme="minorHAnsi"/>
                <w:sz w:val="22"/>
                <w:szCs w:val="22"/>
              </w:rPr>
              <w:t>Detail</w:t>
            </w:r>
          </w:p>
        </w:tc>
        <w:tc>
          <w:tcPr>
            <w:tcW w:w="1082" w:type="dxa"/>
          </w:tcPr>
          <w:p w14:paraId="1D8E1CA6" w14:textId="534BFEDE" w:rsidR="00C20898" w:rsidRPr="008F7D74" w:rsidRDefault="00C20898" w:rsidP="00836B55">
            <w:pPr>
              <w:rPr>
                <w:rFonts w:ascii="Century Gothic" w:eastAsia="Malgun Gothic" w:hAnsi="Century Gothic"/>
              </w:rPr>
            </w:pPr>
            <w:r w:rsidRPr="008F7D74">
              <w:rPr>
                <w:rFonts w:ascii="Century Gothic" w:eastAsia="Malgun Gothic" w:hAnsi="Century Gothic"/>
              </w:rPr>
              <w:t>Action</w:t>
            </w:r>
          </w:p>
        </w:tc>
      </w:tr>
      <w:tr w:rsidR="008935F5" w:rsidRPr="008935F5" w14:paraId="5E3DAF53" w14:textId="77777777" w:rsidTr="00001AE2">
        <w:trPr>
          <w:trHeight w:val="573"/>
        </w:trPr>
        <w:tc>
          <w:tcPr>
            <w:tcW w:w="851" w:type="dxa"/>
          </w:tcPr>
          <w:p w14:paraId="1A9BFCD0" w14:textId="77777777" w:rsidR="008935F5" w:rsidRPr="008935F5" w:rsidRDefault="008935F5" w:rsidP="00836B55"/>
        </w:tc>
        <w:tc>
          <w:tcPr>
            <w:tcW w:w="7087" w:type="dxa"/>
          </w:tcPr>
          <w:p w14:paraId="4297DC20" w14:textId="77777777" w:rsidR="00E37A7A" w:rsidRDefault="008935F5" w:rsidP="00001AE2">
            <w:pPr>
              <w:spacing w:line="263" w:lineRule="auto"/>
              <w:rPr>
                <w:rFonts w:ascii="Century Gothic" w:eastAsia="Century Gothic" w:hAnsi="Century Gothic" w:cstheme="minorHAnsi"/>
                <w:b/>
                <w:sz w:val="22"/>
                <w:szCs w:val="22"/>
                <w:u w:val="single" w:color="000000"/>
              </w:rPr>
            </w:pPr>
            <w:r w:rsidRPr="00933278">
              <w:rPr>
                <w:rFonts w:ascii="Century Gothic" w:eastAsia="Century Gothic" w:hAnsi="Century Gothic" w:cstheme="minorHAnsi"/>
                <w:b/>
                <w:sz w:val="22"/>
                <w:szCs w:val="22"/>
                <w:u w:val="single" w:color="000000"/>
              </w:rPr>
              <w:t>Community Time</w:t>
            </w:r>
          </w:p>
          <w:p w14:paraId="5366313B" w14:textId="77777777" w:rsidR="00001AE2" w:rsidRDefault="00001AE2" w:rsidP="00001AE2">
            <w:pPr>
              <w:spacing w:line="263" w:lineRule="auto"/>
              <w:rPr>
                <w:rFonts w:ascii="Century Gothic" w:eastAsia="Century Gothic" w:hAnsi="Century Gothic" w:cstheme="minorHAnsi"/>
                <w:bCs/>
                <w:sz w:val="22"/>
                <w:szCs w:val="22"/>
                <w:u w:color="000000"/>
              </w:rPr>
            </w:pPr>
            <w:r w:rsidRPr="00001AE2">
              <w:rPr>
                <w:rFonts w:ascii="Century Gothic" w:eastAsia="Century Gothic" w:hAnsi="Century Gothic" w:cstheme="minorHAnsi"/>
                <w:bCs/>
                <w:sz w:val="22"/>
                <w:szCs w:val="22"/>
                <w:u w:color="000000"/>
              </w:rPr>
              <w:t>None</w:t>
            </w:r>
            <w:r>
              <w:rPr>
                <w:rFonts w:ascii="Century Gothic" w:eastAsia="Century Gothic" w:hAnsi="Century Gothic" w:cstheme="minorHAnsi"/>
                <w:bCs/>
                <w:sz w:val="22"/>
                <w:szCs w:val="22"/>
                <w:u w:color="000000"/>
              </w:rPr>
              <w:t>.</w:t>
            </w:r>
          </w:p>
          <w:p w14:paraId="6D3E82B7" w14:textId="147E7BF5" w:rsidR="00001AE2" w:rsidRPr="00001AE2" w:rsidRDefault="00001AE2" w:rsidP="00001AE2">
            <w:pPr>
              <w:spacing w:line="263" w:lineRule="auto"/>
              <w:rPr>
                <w:rFonts w:ascii="Century Gothic" w:eastAsia="Century Gothic" w:hAnsi="Century Gothic" w:cstheme="minorHAnsi"/>
                <w:bCs/>
                <w:sz w:val="22"/>
                <w:szCs w:val="22"/>
              </w:rPr>
            </w:pPr>
          </w:p>
        </w:tc>
        <w:tc>
          <w:tcPr>
            <w:tcW w:w="1082" w:type="dxa"/>
          </w:tcPr>
          <w:p w14:paraId="12298771" w14:textId="5E652AA9" w:rsidR="008521CB" w:rsidRPr="000A6FDB" w:rsidRDefault="008521CB" w:rsidP="00836B55">
            <w:pPr>
              <w:rPr>
                <w:rFonts w:ascii="Century Gothic" w:eastAsia="Malgun Gothic" w:hAnsi="Century Gothic"/>
                <w:b/>
                <w:bCs/>
              </w:rPr>
            </w:pPr>
          </w:p>
        </w:tc>
      </w:tr>
      <w:tr w:rsidR="008935F5" w:rsidRPr="008935F5" w14:paraId="1CF75BA4" w14:textId="77777777" w:rsidTr="00001AE2">
        <w:trPr>
          <w:trHeight w:val="670"/>
        </w:trPr>
        <w:tc>
          <w:tcPr>
            <w:tcW w:w="851" w:type="dxa"/>
          </w:tcPr>
          <w:p w14:paraId="7F7BE29C" w14:textId="77777777" w:rsidR="008935F5" w:rsidRDefault="008935F5" w:rsidP="00836B55"/>
        </w:tc>
        <w:tc>
          <w:tcPr>
            <w:tcW w:w="7087" w:type="dxa"/>
          </w:tcPr>
          <w:p w14:paraId="4BD30AA6" w14:textId="77777777" w:rsidR="008935F5" w:rsidRPr="00933278" w:rsidRDefault="008935F5" w:rsidP="00836B55">
            <w:pPr>
              <w:pStyle w:val="Heading1"/>
              <w:spacing w:after="0"/>
              <w:rPr>
                <w:rFonts w:cstheme="minorHAnsi"/>
                <w:sz w:val="22"/>
                <w:szCs w:val="22"/>
              </w:rPr>
            </w:pPr>
            <w:r w:rsidRPr="00933278">
              <w:rPr>
                <w:rFonts w:cstheme="minorHAnsi"/>
                <w:sz w:val="22"/>
                <w:szCs w:val="22"/>
              </w:rPr>
              <w:t>Reports from other organisations</w:t>
            </w:r>
          </w:p>
          <w:p w14:paraId="4EB1643F" w14:textId="2DD6FCAB" w:rsidR="00D07BCC" w:rsidRPr="00933278" w:rsidRDefault="0079409F" w:rsidP="0079409F">
            <w:pPr>
              <w:rPr>
                <w:rFonts w:ascii="Century Gothic" w:hAnsi="Century Gothic" w:cstheme="minorHAnsi"/>
                <w:sz w:val="22"/>
                <w:szCs w:val="22"/>
              </w:rPr>
            </w:pPr>
            <w:r w:rsidRPr="00933278">
              <w:rPr>
                <w:rFonts w:ascii="Century Gothic" w:hAnsi="Century Gothic" w:cstheme="minorHAnsi"/>
                <w:sz w:val="22"/>
                <w:szCs w:val="22"/>
              </w:rPr>
              <w:t xml:space="preserve">None.  </w:t>
            </w:r>
          </w:p>
        </w:tc>
        <w:tc>
          <w:tcPr>
            <w:tcW w:w="1082" w:type="dxa"/>
          </w:tcPr>
          <w:p w14:paraId="3EF7F2F1" w14:textId="77777777" w:rsidR="008935F5" w:rsidRDefault="008935F5" w:rsidP="00836B55">
            <w:pPr>
              <w:rPr>
                <w:rFonts w:eastAsia="Malgun Gothic"/>
              </w:rPr>
            </w:pPr>
          </w:p>
          <w:p w14:paraId="065F9C2F" w14:textId="1DC51DE2" w:rsidR="00001AE2" w:rsidRPr="008935F5" w:rsidRDefault="00001AE2" w:rsidP="00836B55">
            <w:pPr>
              <w:rPr>
                <w:rFonts w:eastAsia="Malgun Gothic"/>
              </w:rPr>
            </w:pPr>
          </w:p>
        </w:tc>
      </w:tr>
      <w:tr w:rsidR="0079409F" w:rsidRPr="008935F5" w14:paraId="52C180FF" w14:textId="77777777" w:rsidTr="00001AE2">
        <w:trPr>
          <w:trHeight w:val="697"/>
        </w:trPr>
        <w:tc>
          <w:tcPr>
            <w:tcW w:w="851" w:type="dxa"/>
          </w:tcPr>
          <w:p w14:paraId="36BF4C37" w14:textId="525462E3" w:rsidR="0079409F" w:rsidRPr="00B11D49" w:rsidRDefault="0079409F" w:rsidP="00836B55">
            <w:pPr>
              <w:rPr>
                <w:rFonts w:ascii="Century Gothic" w:hAnsi="Century Gothic"/>
                <w:b/>
                <w:bCs/>
              </w:rPr>
            </w:pPr>
            <w:r w:rsidRPr="00B11D49">
              <w:rPr>
                <w:rFonts w:ascii="Century Gothic" w:hAnsi="Century Gothic"/>
                <w:b/>
                <w:bCs/>
              </w:rPr>
              <w:t>1.</w:t>
            </w:r>
          </w:p>
        </w:tc>
        <w:tc>
          <w:tcPr>
            <w:tcW w:w="7087" w:type="dxa"/>
          </w:tcPr>
          <w:p w14:paraId="2CB2A17B" w14:textId="77777777" w:rsidR="00BC6F25" w:rsidRPr="00933278" w:rsidRDefault="00875FB0" w:rsidP="00F86CD4">
            <w:pPr>
              <w:rPr>
                <w:rFonts w:ascii="Century Gothic" w:hAnsi="Century Gothic" w:cstheme="minorHAnsi"/>
                <w:sz w:val="22"/>
                <w:szCs w:val="22"/>
              </w:rPr>
            </w:pPr>
            <w:r w:rsidRPr="00933278">
              <w:rPr>
                <w:rFonts w:ascii="Century Gothic" w:eastAsia="Malgun Gothic" w:hAnsi="Century Gothic" w:cstheme="minorHAnsi"/>
                <w:b/>
                <w:bCs/>
                <w:sz w:val="22"/>
                <w:szCs w:val="22"/>
                <w:u w:val="single"/>
              </w:rPr>
              <w:t>Apologies</w:t>
            </w:r>
          </w:p>
          <w:p w14:paraId="63DBA1D6" w14:textId="30BB5553" w:rsidR="00E37A7A" w:rsidRPr="00001AE2" w:rsidRDefault="00001AE2" w:rsidP="00E37A7A">
            <w:pPr>
              <w:rPr>
                <w:rFonts w:ascii="Century Gothic" w:hAnsi="Century Gothic" w:cstheme="minorHAnsi"/>
                <w:sz w:val="22"/>
                <w:szCs w:val="22"/>
              </w:rPr>
            </w:pPr>
            <w:r>
              <w:rPr>
                <w:rFonts w:ascii="Century Gothic" w:hAnsi="Century Gothic" w:cstheme="minorHAnsi"/>
                <w:sz w:val="22"/>
                <w:szCs w:val="22"/>
              </w:rPr>
              <w:t>Councillor Marsden (holiday)</w:t>
            </w: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933278">
        <w:trPr>
          <w:trHeight w:val="1684"/>
        </w:trPr>
        <w:tc>
          <w:tcPr>
            <w:tcW w:w="851" w:type="dxa"/>
          </w:tcPr>
          <w:p w14:paraId="3DA8E084" w14:textId="0EAF3618" w:rsidR="008935F5" w:rsidRPr="00B11D49" w:rsidRDefault="00875FB0" w:rsidP="00836B55">
            <w:pPr>
              <w:rPr>
                <w:rFonts w:ascii="Century Gothic" w:hAnsi="Century Gothic"/>
                <w:b/>
                <w:bCs/>
              </w:rPr>
            </w:pPr>
            <w:r w:rsidRPr="00B11D49">
              <w:rPr>
                <w:rFonts w:ascii="Century Gothic" w:hAnsi="Century Gothic"/>
                <w:b/>
                <w:bCs/>
              </w:rPr>
              <w:t>2</w:t>
            </w:r>
            <w:r w:rsidR="00D04104" w:rsidRPr="00B11D49">
              <w:rPr>
                <w:rFonts w:ascii="Century Gothic" w:hAnsi="Century Gothic"/>
                <w:b/>
                <w:bCs/>
              </w:rPr>
              <w:t>.</w:t>
            </w:r>
          </w:p>
        </w:tc>
        <w:tc>
          <w:tcPr>
            <w:tcW w:w="7087" w:type="dxa"/>
          </w:tcPr>
          <w:p w14:paraId="1FF7EBF1" w14:textId="77777777" w:rsidR="00D04104" w:rsidRPr="00933278" w:rsidRDefault="00D04104" w:rsidP="00836B55">
            <w:pPr>
              <w:pStyle w:val="Heading1"/>
              <w:tabs>
                <w:tab w:val="center" w:pos="1848"/>
              </w:tabs>
              <w:ind w:left="0" w:firstLine="0"/>
              <w:rPr>
                <w:rFonts w:cstheme="minorHAnsi"/>
                <w:sz w:val="22"/>
                <w:szCs w:val="22"/>
              </w:rPr>
            </w:pPr>
            <w:r w:rsidRPr="00933278">
              <w:rPr>
                <w:rFonts w:cstheme="minorHAnsi"/>
                <w:sz w:val="22"/>
                <w:szCs w:val="22"/>
              </w:rPr>
              <w:t>Declarations of Interest</w:t>
            </w:r>
            <w:r w:rsidRPr="00933278">
              <w:rPr>
                <w:rFonts w:cstheme="minorHAnsi"/>
                <w:b w:val="0"/>
                <w:i/>
                <w:sz w:val="22"/>
                <w:szCs w:val="22"/>
                <w:u w:val="none"/>
              </w:rPr>
              <w:t xml:space="preserve"> </w:t>
            </w:r>
            <w:r w:rsidRPr="00933278">
              <w:rPr>
                <w:rFonts w:cstheme="minorHAnsi"/>
                <w:sz w:val="22"/>
                <w:szCs w:val="22"/>
                <w:u w:val="none"/>
              </w:rPr>
              <w:t xml:space="preserve"> </w:t>
            </w:r>
          </w:p>
          <w:p w14:paraId="052352F2" w14:textId="77777777" w:rsidR="00D04104" w:rsidRPr="00933278" w:rsidRDefault="00D04104" w:rsidP="00836B55">
            <w:pPr>
              <w:numPr>
                <w:ilvl w:val="0"/>
                <w:numId w:val="2"/>
              </w:numPr>
              <w:spacing w:line="259" w:lineRule="auto"/>
              <w:ind w:left="222" w:hanging="222"/>
              <w:rPr>
                <w:rFonts w:ascii="Century Gothic" w:hAnsi="Century Gothic" w:cstheme="minorHAnsi"/>
                <w:sz w:val="22"/>
                <w:szCs w:val="22"/>
              </w:rPr>
            </w:pPr>
            <w:r w:rsidRPr="00933278">
              <w:rPr>
                <w:rFonts w:ascii="Century Gothic" w:eastAsia="Century Gothic" w:hAnsi="Century Gothic" w:cstheme="minorHAnsi"/>
                <w:i/>
                <w:sz w:val="22"/>
                <w:szCs w:val="22"/>
              </w:rPr>
              <w:t xml:space="preserve">Cllr </w:t>
            </w:r>
            <w:proofErr w:type="spellStart"/>
            <w:r w:rsidRPr="00933278">
              <w:rPr>
                <w:rFonts w:ascii="Century Gothic" w:eastAsia="Century Gothic" w:hAnsi="Century Gothic" w:cstheme="minorHAnsi"/>
                <w:i/>
                <w:sz w:val="22"/>
                <w:szCs w:val="22"/>
              </w:rPr>
              <w:t>Canham</w:t>
            </w:r>
            <w:proofErr w:type="spellEnd"/>
            <w:r w:rsidRPr="00933278">
              <w:rPr>
                <w:rFonts w:ascii="Century Gothic" w:eastAsia="Century Gothic" w:hAnsi="Century Gothic" w:cstheme="minorHAnsi"/>
                <w:i/>
                <w:sz w:val="22"/>
                <w:szCs w:val="22"/>
              </w:rPr>
              <w:t xml:space="preserve"> is a member of the </w:t>
            </w:r>
            <w:proofErr w:type="spellStart"/>
            <w:r w:rsidRPr="00933278">
              <w:rPr>
                <w:rFonts w:ascii="Century Gothic" w:eastAsia="Century Gothic" w:hAnsi="Century Gothic" w:cstheme="minorHAnsi"/>
                <w:i/>
                <w:sz w:val="22"/>
                <w:szCs w:val="22"/>
              </w:rPr>
              <w:t>Otterford</w:t>
            </w:r>
            <w:proofErr w:type="spellEnd"/>
            <w:r w:rsidRPr="00933278">
              <w:rPr>
                <w:rFonts w:ascii="Century Gothic" w:eastAsia="Century Gothic" w:hAnsi="Century Gothic" w:cstheme="minorHAnsi"/>
                <w:i/>
                <w:sz w:val="22"/>
                <w:szCs w:val="22"/>
              </w:rPr>
              <w:t xml:space="preserve"> Parish Hall Committee </w:t>
            </w:r>
          </w:p>
          <w:p w14:paraId="12BA0132" w14:textId="7DBE5978" w:rsidR="00345819" w:rsidRPr="00933278" w:rsidRDefault="00D04104" w:rsidP="00803733">
            <w:pPr>
              <w:numPr>
                <w:ilvl w:val="0"/>
                <w:numId w:val="2"/>
              </w:numPr>
              <w:spacing w:line="259" w:lineRule="auto"/>
              <w:ind w:left="222" w:hanging="222"/>
              <w:rPr>
                <w:rFonts w:ascii="Century Gothic" w:hAnsi="Century Gothic" w:cstheme="minorHAnsi"/>
                <w:sz w:val="22"/>
                <w:szCs w:val="22"/>
              </w:rPr>
            </w:pPr>
            <w:r w:rsidRPr="00933278">
              <w:rPr>
                <w:rFonts w:ascii="Century Gothic" w:eastAsia="Century Gothic" w:hAnsi="Century Gothic" w:cstheme="minorHAnsi"/>
                <w:i/>
                <w:sz w:val="22"/>
                <w:szCs w:val="22"/>
              </w:rPr>
              <w:t xml:space="preserve">Cllrs </w:t>
            </w:r>
            <w:proofErr w:type="spellStart"/>
            <w:r w:rsidRPr="00933278">
              <w:rPr>
                <w:rFonts w:ascii="Century Gothic" w:eastAsia="Century Gothic" w:hAnsi="Century Gothic" w:cstheme="minorHAnsi"/>
                <w:i/>
                <w:sz w:val="22"/>
                <w:szCs w:val="22"/>
              </w:rPr>
              <w:t>Canham</w:t>
            </w:r>
            <w:proofErr w:type="spellEnd"/>
            <w:r w:rsidRPr="00933278">
              <w:rPr>
                <w:rFonts w:ascii="Century Gothic" w:eastAsia="Century Gothic" w:hAnsi="Century Gothic" w:cstheme="minorHAnsi"/>
                <w:i/>
                <w:sz w:val="22"/>
                <w:szCs w:val="22"/>
              </w:rPr>
              <w:t xml:space="preserve"> and </w:t>
            </w:r>
            <w:r w:rsidR="00CD40F7" w:rsidRPr="00933278">
              <w:rPr>
                <w:rFonts w:ascii="Century Gothic" w:eastAsia="Century Gothic" w:hAnsi="Century Gothic" w:cstheme="minorHAnsi"/>
                <w:i/>
                <w:sz w:val="22"/>
                <w:szCs w:val="22"/>
              </w:rPr>
              <w:t>Montgomery</w:t>
            </w:r>
            <w:r w:rsidRPr="00933278">
              <w:rPr>
                <w:rFonts w:ascii="Century Gothic" w:eastAsia="Century Gothic" w:hAnsi="Century Gothic" w:cstheme="minorHAnsi"/>
                <w:i/>
                <w:sz w:val="22"/>
                <w:szCs w:val="22"/>
              </w:rPr>
              <w:t xml:space="preserve"> are Trustees of the </w:t>
            </w:r>
            <w:proofErr w:type="spellStart"/>
            <w:r w:rsidRPr="00933278">
              <w:rPr>
                <w:rFonts w:ascii="Century Gothic" w:eastAsia="Century Gothic" w:hAnsi="Century Gothic" w:cstheme="minorHAnsi"/>
                <w:i/>
                <w:sz w:val="22"/>
                <w:szCs w:val="22"/>
              </w:rPr>
              <w:t>Otterford</w:t>
            </w:r>
            <w:proofErr w:type="spellEnd"/>
            <w:r w:rsidRPr="00933278">
              <w:rPr>
                <w:rFonts w:ascii="Century Gothic" w:eastAsia="Century Gothic" w:hAnsi="Century Gothic" w:cstheme="minorHAnsi"/>
                <w:i/>
                <w:sz w:val="22"/>
                <w:szCs w:val="22"/>
              </w:rPr>
              <w:t xml:space="preserve"> Charity </w:t>
            </w:r>
            <w:r w:rsidR="00870BF2" w:rsidRPr="00933278">
              <w:rPr>
                <w:rFonts w:ascii="Century Gothic" w:hAnsi="Century Gothic" w:cstheme="minorHAnsi"/>
                <w:sz w:val="22"/>
                <w:szCs w:val="22"/>
              </w:rPr>
              <w:t xml:space="preserve">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0901FD">
        <w:trPr>
          <w:trHeight w:val="407"/>
        </w:trPr>
        <w:tc>
          <w:tcPr>
            <w:tcW w:w="851" w:type="dxa"/>
          </w:tcPr>
          <w:p w14:paraId="7B4323D5" w14:textId="0C5F1751" w:rsidR="008935F5" w:rsidRPr="00B11D49" w:rsidRDefault="00875FB0" w:rsidP="00836B55">
            <w:pPr>
              <w:rPr>
                <w:rFonts w:ascii="Century Gothic" w:hAnsi="Century Gothic"/>
                <w:b/>
                <w:bCs/>
              </w:rPr>
            </w:pPr>
            <w:r w:rsidRPr="00B11D49">
              <w:rPr>
                <w:rFonts w:ascii="Century Gothic" w:hAnsi="Century Gothic"/>
                <w:b/>
                <w:bCs/>
              </w:rPr>
              <w:t>3</w:t>
            </w:r>
            <w:r w:rsidR="00D04104" w:rsidRPr="00B11D49">
              <w:rPr>
                <w:rFonts w:ascii="Century Gothic" w:hAnsi="Century Gothic"/>
                <w:b/>
                <w:bCs/>
              </w:rPr>
              <w:t>.</w:t>
            </w:r>
          </w:p>
        </w:tc>
        <w:tc>
          <w:tcPr>
            <w:tcW w:w="7087" w:type="dxa"/>
          </w:tcPr>
          <w:p w14:paraId="5B93F420" w14:textId="3D2972B3" w:rsidR="00D04104" w:rsidRPr="00933278" w:rsidRDefault="00D04104" w:rsidP="00836B55">
            <w:pPr>
              <w:rPr>
                <w:rFonts w:ascii="Century Gothic" w:eastAsia="Malgun Gothic" w:hAnsi="Century Gothic" w:cstheme="minorHAnsi"/>
                <w:b/>
                <w:bCs/>
                <w:sz w:val="22"/>
                <w:szCs w:val="22"/>
                <w:u w:val="single"/>
              </w:rPr>
            </w:pPr>
            <w:r w:rsidRPr="00933278">
              <w:rPr>
                <w:rFonts w:ascii="Century Gothic" w:eastAsia="Malgun Gothic" w:hAnsi="Century Gothic" w:cstheme="minorHAnsi"/>
                <w:b/>
                <w:bCs/>
                <w:sz w:val="22"/>
                <w:szCs w:val="22"/>
                <w:u w:val="single"/>
              </w:rPr>
              <w:t xml:space="preserve">Meeting of </w:t>
            </w:r>
            <w:r w:rsidR="00001AE2">
              <w:rPr>
                <w:rFonts w:ascii="Century Gothic" w:eastAsia="Malgun Gothic" w:hAnsi="Century Gothic" w:cstheme="minorHAnsi"/>
                <w:b/>
                <w:bCs/>
                <w:sz w:val="22"/>
                <w:szCs w:val="22"/>
                <w:u w:val="single"/>
              </w:rPr>
              <w:t>12 April</w:t>
            </w:r>
            <w:r w:rsidR="00E37A7A">
              <w:rPr>
                <w:rFonts w:ascii="Century Gothic" w:eastAsia="Malgun Gothic" w:hAnsi="Century Gothic" w:cstheme="minorHAnsi"/>
                <w:b/>
                <w:bCs/>
                <w:sz w:val="22"/>
                <w:szCs w:val="22"/>
                <w:u w:val="single"/>
              </w:rPr>
              <w:t xml:space="preserve"> </w:t>
            </w:r>
            <w:r w:rsidR="00803733" w:rsidRPr="00933278">
              <w:rPr>
                <w:rFonts w:ascii="Century Gothic" w:eastAsia="Malgun Gothic" w:hAnsi="Century Gothic" w:cstheme="minorHAnsi"/>
                <w:b/>
                <w:bCs/>
                <w:sz w:val="22"/>
                <w:szCs w:val="22"/>
                <w:u w:val="single"/>
              </w:rPr>
              <w:t>202</w:t>
            </w:r>
            <w:r w:rsidR="004E2C47" w:rsidRPr="00933278">
              <w:rPr>
                <w:rFonts w:ascii="Century Gothic" w:eastAsia="Malgun Gothic" w:hAnsi="Century Gothic" w:cstheme="minorHAnsi"/>
                <w:b/>
                <w:bCs/>
                <w:sz w:val="22"/>
                <w:szCs w:val="22"/>
                <w:u w:val="single"/>
              </w:rPr>
              <w:t>2</w:t>
            </w:r>
            <w:r w:rsidR="00AD6F1F" w:rsidRPr="00933278">
              <w:rPr>
                <w:rFonts w:ascii="Century Gothic" w:eastAsia="Malgun Gothic" w:hAnsi="Century Gothic" w:cstheme="minorHAnsi"/>
                <w:b/>
                <w:bCs/>
                <w:sz w:val="22"/>
                <w:szCs w:val="22"/>
                <w:u w:val="single"/>
              </w:rPr>
              <w:t xml:space="preserve"> </w:t>
            </w:r>
          </w:p>
          <w:p w14:paraId="59C290AC" w14:textId="2BD9BF7D" w:rsidR="0050608A" w:rsidRPr="00933278" w:rsidRDefault="0050608A" w:rsidP="00836B55">
            <w:pPr>
              <w:rPr>
                <w:rFonts w:ascii="Century Gothic" w:eastAsia="Malgun Gothic" w:hAnsi="Century Gothic" w:cstheme="minorHAnsi"/>
                <w:b/>
                <w:bCs/>
                <w:sz w:val="22"/>
                <w:szCs w:val="22"/>
                <w:u w:val="single"/>
              </w:rPr>
            </w:pP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0901FD">
        <w:trPr>
          <w:trHeight w:val="414"/>
        </w:trPr>
        <w:tc>
          <w:tcPr>
            <w:tcW w:w="851" w:type="dxa"/>
          </w:tcPr>
          <w:p w14:paraId="5EF793E1" w14:textId="09160210" w:rsidR="008935F5" w:rsidRPr="000901FD" w:rsidRDefault="00D04104" w:rsidP="00836B55">
            <w:pPr>
              <w:rPr>
                <w:rFonts w:ascii="Century Gothic" w:hAnsi="Century Gothic"/>
              </w:rPr>
            </w:pPr>
            <w:r w:rsidRPr="000901FD">
              <w:rPr>
                <w:rFonts w:ascii="Century Gothic" w:hAnsi="Century Gothic"/>
                <w:b/>
                <w:bCs/>
              </w:rPr>
              <w:t xml:space="preserve">   </w:t>
            </w:r>
            <w:r w:rsidR="00875FB0" w:rsidRPr="000901FD">
              <w:rPr>
                <w:rFonts w:ascii="Century Gothic" w:hAnsi="Century Gothic"/>
              </w:rPr>
              <w:t>3</w:t>
            </w:r>
            <w:r w:rsidRPr="000901FD">
              <w:rPr>
                <w:rFonts w:ascii="Century Gothic" w:hAnsi="Century Gothic"/>
              </w:rPr>
              <w:t>.1</w:t>
            </w:r>
          </w:p>
        </w:tc>
        <w:tc>
          <w:tcPr>
            <w:tcW w:w="7087" w:type="dxa"/>
          </w:tcPr>
          <w:p w14:paraId="6D0734FA" w14:textId="77777777" w:rsidR="008935F5" w:rsidRPr="00933278" w:rsidRDefault="00D04104" w:rsidP="00836B55">
            <w:pPr>
              <w:rPr>
                <w:rFonts w:ascii="Century Gothic" w:eastAsia="Malgun Gothic" w:hAnsi="Century Gothic" w:cstheme="minorHAnsi"/>
                <w:sz w:val="22"/>
                <w:szCs w:val="22"/>
              </w:rPr>
            </w:pPr>
            <w:r w:rsidRPr="00933278">
              <w:rPr>
                <w:rFonts w:ascii="Century Gothic" w:eastAsia="Malgun Gothic" w:hAnsi="Century Gothic" w:cstheme="minorHAnsi"/>
                <w:sz w:val="22"/>
                <w:szCs w:val="22"/>
              </w:rPr>
              <w:t xml:space="preserve">The minutes of the previous meeting were agreed and signed. </w:t>
            </w:r>
          </w:p>
          <w:p w14:paraId="5AF10E01" w14:textId="7425E676" w:rsidR="00836B55" w:rsidRPr="00933278" w:rsidRDefault="00836B55" w:rsidP="00836B55">
            <w:pPr>
              <w:rPr>
                <w:rFonts w:ascii="Century Gothic" w:eastAsia="Malgun Gothic" w:hAnsi="Century Gothic" w:cstheme="minorHAnsi"/>
                <w:sz w:val="22"/>
                <w:szCs w:val="22"/>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001AE2">
        <w:trPr>
          <w:trHeight w:val="535"/>
        </w:trPr>
        <w:tc>
          <w:tcPr>
            <w:tcW w:w="851" w:type="dxa"/>
          </w:tcPr>
          <w:p w14:paraId="70B28B26" w14:textId="0CB79F0B" w:rsidR="008935F5" w:rsidRPr="000901FD" w:rsidRDefault="00D04104" w:rsidP="00836B55">
            <w:pPr>
              <w:rPr>
                <w:rFonts w:ascii="Century Gothic" w:hAnsi="Century Gothic"/>
              </w:rPr>
            </w:pPr>
            <w:r w:rsidRPr="000901FD">
              <w:rPr>
                <w:rFonts w:ascii="Century Gothic" w:hAnsi="Century Gothic"/>
              </w:rPr>
              <w:t xml:space="preserve">   </w:t>
            </w:r>
            <w:r w:rsidR="00875FB0" w:rsidRPr="000901FD">
              <w:rPr>
                <w:rFonts w:ascii="Century Gothic" w:hAnsi="Century Gothic"/>
              </w:rPr>
              <w:t>3</w:t>
            </w:r>
            <w:r w:rsidRPr="000901FD">
              <w:rPr>
                <w:rFonts w:ascii="Century Gothic" w:hAnsi="Century Gothic"/>
              </w:rPr>
              <w:t>.2</w:t>
            </w:r>
          </w:p>
        </w:tc>
        <w:tc>
          <w:tcPr>
            <w:tcW w:w="7087" w:type="dxa"/>
          </w:tcPr>
          <w:p w14:paraId="0C9124CC" w14:textId="1A68FB20" w:rsidR="00CE6CBB" w:rsidRPr="00933278" w:rsidRDefault="00D04104" w:rsidP="00001AE2">
            <w:pPr>
              <w:rPr>
                <w:rFonts w:ascii="Century Gothic" w:eastAsia="Malgun Gothic" w:hAnsi="Century Gothic" w:cstheme="minorHAnsi"/>
                <w:sz w:val="22"/>
                <w:szCs w:val="22"/>
              </w:rPr>
            </w:pPr>
            <w:r w:rsidRPr="00933278">
              <w:rPr>
                <w:rFonts w:ascii="Century Gothic" w:eastAsia="Malgun Gothic" w:hAnsi="Century Gothic" w:cstheme="minorHAnsi"/>
                <w:sz w:val="22"/>
                <w:szCs w:val="22"/>
              </w:rPr>
              <w:t>Matters arising:</w:t>
            </w:r>
            <w:r w:rsidR="00001AE2">
              <w:rPr>
                <w:rFonts w:ascii="Century Gothic" w:eastAsia="Malgun Gothic" w:hAnsi="Century Gothic" w:cstheme="minorHAnsi"/>
                <w:sz w:val="22"/>
                <w:szCs w:val="22"/>
              </w:rPr>
              <w:t xml:space="preserve"> None.</w:t>
            </w:r>
          </w:p>
        </w:tc>
        <w:tc>
          <w:tcPr>
            <w:tcW w:w="1082" w:type="dxa"/>
          </w:tcPr>
          <w:p w14:paraId="2E6B0953" w14:textId="77777777" w:rsidR="0042503E" w:rsidRDefault="0042503E" w:rsidP="00836B55">
            <w:pPr>
              <w:rPr>
                <w:rFonts w:ascii="Century Gothic" w:eastAsia="Malgun Gothic" w:hAnsi="Century Gothic"/>
                <w:b/>
                <w:bCs/>
              </w:rPr>
            </w:pPr>
          </w:p>
          <w:p w14:paraId="373D607B" w14:textId="25CFC96E" w:rsidR="00001AE2" w:rsidRPr="0042503E" w:rsidRDefault="00001AE2" w:rsidP="00836B55">
            <w:pPr>
              <w:rPr>
                <w:rFonts w:ascii="Century Gothic" w:eastAsia="Malgun Gothic" w:hAnsi="Century Gothic"/>
                <w:b/>
                <w:bCs/>
              </w:rPr>
            </w:pPr>
          </w:p>
        </w:tc>
      </w:tr>
      <w:tr w:rsidR="00FB7472" w:rsidRPr="008935F5" w14:paraId="03A0873A" w14:textId="77777777" w:rsidTr="000901FD">
        <w:tc>
          <w:tcPr>
            <w:tcW w:w="851" w:type="dxa"/>
          </w:tcPr>
          <w:p w14:paraId="52012328" w14:textId="6831C57D" w:rsidR="00FB7472" w:rsidRPr="00B11D49" w:rsidRDefault="00875FB0" w:rsidP="00FB7472">
            <w:pPr>
              <w:rPr>
                <w:rFonts w:ascii="Century Gothic" w:hAnsi="Century Gothic"/>
                <w:b/>
                <w:bCs/>
              </w:rPr>
            </w:pPr>
            <w:r w:rsidRPr="00B11D49">
              <w:rPr>
                <w:rFonts w:ascii="Century Gothic" w:hAnsi="Century Gothic"/>
                <w:b/>
                <w:bCs/>
              </w:rPr>
              <w:t>4</w:t>
            </w:r>
            <w:r w:rsidR="00FB7472" w:rsidRPr="00B11D49">
              <w:rPr>
                <w:rFonts w:ascii="Century Gothic" w:hAnsi="Century Gothic"/>
                <w:b/>
                <w:bCs/>
              </w:rPr>
              <w:t>.</w:t>
            </w:r>
          </w:p>
        </w:tc>
        <w:tc>
          <w:tcPr>
            <w:tcW w:w="7087" w:type="dxa"/>
          </w:tcPr>
          <w:p w14:paraId="5881AA66" w14:textId="22071636" w:rsidR="00FB7472" w:rsidRPr="00933278" w:rsidRDefault="00FB7472" w:rsidP="00FB7472">
            <w:pPr>
              <w:rPr>
                <w:rFonts w:ascii="Century Gothic" w:eastAsia="Malgun Gothic" w:hAnsi="Century Gothic" w:cstheme="minorHAnsi"/>
                <w:b/>
                <w:bCs/>
                <w:sz w:val="22"/>
                <w:szCs w:val="22"/>
                <w:u w:val="single"/>
              </w:rPr>
            </w:pPr>
            <w:r w:rsidRPr="00933278">
              <w:rPr>
                <w:rFonts w:ascii="Century Gothic" w:eastAsia="Malgun Gothic" w:hAnsi="Century Gothic" w:cstheme="minorHAnsi"/>
                <w:b/>
                <w:bCs/>
                <w:sz w:val="22"/>
                <w:szCs w:val="22"/>
                <w:u w:val="single"/>
              </w:rPr>
              <w:t>Planning</w:t>
            </w:r>
          </w:p>
          <w:p w14:paraId="10AEA15B" w14:textId="21CD3547" w:rsidR="00FB7472" w:rsidRPr="00933278" w:rsidRDefault="00FB7472" w:rsidP="00FB7472">
            <w:pPr>
              <w:rPr>
                <w:rFonts w:ascii="Century Gothic" w:eastAsia="Malgun Gothic" w:hAnsi="Century Gothic" w:cstheme="minorHAnsi"/>
                <w:b/>
                <w:bCs/>
                <w:sz w:val="22"/>
                <w:szCs w:val="22"/>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0901FD">
        <w:trPr>
          <w:trHeight w:val="708"/>
        </w:trPr>
        <w:tc>
          <w:tcPr>
            <w:tcW w:w="851" w:type="dxa"/>
          </w:tcPr>
          <w:p w14:paraId="4070711F" w14:textId="403C470F" w:rsidR="00FB7472" w:rsidRPr="000901FD" w:rsidRDefault="00FB7472" w:rsidP="00FB7472">
            <w:pPr>
              <w:rPr>
                <w:rFonts w:ascii="Century Gothic" w:hAnsi="Century Gothic"/>
              </w:rPr>
            </w:pPr>
            <w:r w:rsidRPr="000901FD">
              <w:rPr>
                <w:rFonts w:ascii="Century Gothic" w:hAnsi="Century Gothic"/>
              </w:rPr>
              <w:t xml:space="preserve">   </w:t>
            </w:r>
            <w:r w:rsidR="00875FB0" w:rsidRPr="000901FD">
              <w:rPr>
                <w:rFonts w:ascii="Century Gothic" w:hAnsi="Century Gothic"/>
              </w:rPr>
              <w:t>4</w:t>
            </w:r>
            <w:r w:rsidRPr="000901FD">
              <w:rPr>
                <w:rFonts w:ascii="Century Gothic" w:hAnsi="Century Gothic"/>
              </w:rPr>
              <w:t>.1</w:t>
            </w:r>
          </w:p>
        </w:tc>
        <w:tc>
          <w:tcPr>
            <w:tcW w:w="7087" w:type="dxa"/>
          </w:tcPr>
          <w:p w14:paraId="7B927772" w14:textId="77777777" w:rsidR="008B750F" w:rsidRDefault="00001AE2" w:rsidP="00001AE2">
            <w:pPr>
              <w:rPr>
                <w:rFonts w:ascii="Century Gothic" w:hAnsi="Century Gothic" w:cstheme="minorHAnsi"/>
                <w:color w:val="212529"/>
                <w:sz w:val="22"/>
                <w:szCs w:val="22"/>
                <w:shd w:val="clear" w:color="auto" w:fill="FFFFFF"/>
              </w:rPr>
            </w:pPr>
            <w:r>
              <w:rPr>
                <w:rFonts w:ascii="Century Gothic" w:hAnsi="Century Gothic" w:cstheme="minorHAnsi"/>
                <w:sz w:val="22"/>
                <w:szCs w:val="22"/>
              </w:rPr>
              <w:t>Granted</w:t>
            </w:r>
            <w:r w:rsidR="008B750F" w:rsidRPr="008B750F">
              <w:rPr>
                <w:rFonts w:ascii="Century Gothic" w:hAnsi="Century Gothic" w:cstheme="minorHAnsi"/>
                <w:sz w:val="22"/>
                <w:szCs w:val="22"/>
              </w:rPr>
              <w:t xml:space="preserve"> Applications: </w:t>
            </w:r>
            <w:r w:rsidR="008B750F" w:rsidRPr="008B750F">
              <w:rPr>
                <w:rFonts w:ascii="Century Gothic" w:hAnsi="Century Gothic" w:cstheme="minorHAnsi"/>
                <w:i/>
                <w:iCs/>
                <w:sz w:val="22"/>
                <w:szCs w:val="22"/>
              </w:rPr>
              <w:t xml:space="preserve">29/22/0003 </w:t>
            </w:r>
            <w:r w:rsidR="008B750F" w:rsidRPr="008B750F">
              <w:rPr>
                <w:rFonts w:ascii="Century Gothic" w:hAnsi="Century Gothic" w:cstheme="minorHAnsi"/>
                <w:color w:val="212529"/>
                <w:sz w:val="22"/>
                <w:szCs w:val="22"/>
                <w:shd w:val="clear" w:color="auto" w:fill="FFFFFF"/>
              </w:rPr>
              <w:t xml:space="preserve">Change of use of garage into ancillary accommodation at Frys Moor House, Moor Lane, </w:t>
            </w:r>
            <w:proofErr w:type="spellStart"/>
            <w:r w:rsidR="008B750F" w:rsidRPr="008B750F">
              <w:rPr>
                <w:rFonts w:ascii="Century Gothic" w:hAnsi="Century Gothic" w:cstheme="minorHAnsi"/>
                <w:color w:val="212529"/>
                <w:sz w:val="22"/>
                <w:szCs w:val="22"/>
                <w:shd w:val="clear" w:color="auto" w:fill="FFFFFF"/>
              </w:rPr>
              <w:t>Churchinford</w:t>
            </w:r>
            <w:proofErr w:type="spellEnd"/>
            <w:r w:rsidR="008B750F" w:rsidRPr="008B750F">
              <w:rPr>
                <w:rFonts w:ascii="Century Gothic" w:hAnsi="Century Gothic" w:cstheme="minorHAnsi"/>
                <w:color w:val="212529"/>
                <w:sz w:val="22"/>
                <w:szCs w:val="22"/>
                <w:shd w:val="clear" w:color="auto" w:fill="FFFFFF"/>
              </w:rPr>
              <w:t>.</w:t>
            </w:r>
          </w:p>
          <w:p w14:paraId="34B07CD1" w14:textId="10C89F43" w:rsidR="00001AE2" w:rsidRPr="00933278" w:rsidRDefault="00001AE2" w:rsidP="00001AE2">
            <w:pPr>
              <w:rPr>
                <w:rFonts w:ascii="Century Gothic" w:hAnsi="Century Gothic" w:cstheme="minorHAnsi"/>
                <w:color w:val="212529"/>
                <w:sz w:val="22"/>
                <w:szCs w:val="22"/>
                <w:shd w:val="clear" w:color="auto" w:fill="FFFFFF"/>
              </w:rPr>
            </w:pPr>
          </w:p>
        </w:tc>
        <w:tc>
          <w:tcPr>
            <w:tcW w:w="1082" w:type="dxa"/>
          </w:tcPr>
          <w:p w14:paraId="439E1C6A" w14:textId="77777777" w:rsidR="00256773" w:rsidRDefault="00256773" w:rsidP="00FB7472">
            <w:pPr>
              <w:rPr>
                <w:rFonts w:ascii="Century Gothic" w:eastAsia="Malgun Gothic" w:hAnsi="Century Gothic"/>
                <w:b/>
                <w:bCs/>
              </w:rPr>
            </w:pPr>
          </w:p>
          <w:p w14:paraId="71B12D7F" w14:textId="276D940E" w:rsidR="0050608A" w:rsidRPr="00256773" w:rsidRDefault="0050608A" w:rsidP="00FB7472">
            <w:pPr>
              <w:rPr>
                <w:rFonts w:ascii="Century Gothic" w:eastAsia="Malgun Gothic" w:hAnsi="Century Gothic"/>
                <w:b/>
                <w:bCs/>
              </w:rPr>
            </w:pPr>
          </w:p>
        </w:tc>
      </w:tr>
      <w:tr w:rsidR="008B750F" w:rsidRPr="008935F5" w14:paraId="19C2220C" w14:textId="77777777" w:rsidTr="00001AE2">
        <w:trPr>
          <w:trHeight w:val="581"/>
        </w:trPr>
        <w:tc>
          <w:tcPr>
            <w:tcW w:w="851" w:type="dxa"/>
          </w:tcPr>
          <w:p w14:paraId="1B5BA73D" w14:textId="5CE3AA15" w:rsidR="008B750F" w:rsidRPr="000901FD" w:rsidRDefault="008B750F" w:rsidP="00FB7472">
            <w:pPr>
              <w:rPr>
                <w:rFonts w:ascii="Century Gothic" w:hAnsi="Century Gothic"/>
              </w:rPr>
            </w:pPr>
            <w:r>
              <w:rPr>
                <w:rFonts w:ascii="Century Gothic" w:hAnsi="Century Gothic"/>
              </w:rPr>
              <w:t xml:space="preserve">   4.2</w:t>
            </w:r>
          </w:p>
        </w:tc>
        <w:tc>
          <w:tcPr>
            <w:tcW w:w="7087" w:type="dxa"/>
          </w:tcPr>
          <w:p w14:paraId="262B8ABB" w14:textId="2BDF70B8" w:rsidR="008B750F" w:rsidRPr="008B750F" w:rsidRDefault="00001AE2" w:rsidP="008B750F">
            <w:pPr>
              <w:rPr>
                <w:rFonts w:ascii="Century Gothic" w:hAnsi="Century Gothic" w:cstheme="minorHAnsi"/>
                <w:sz w:val="22"/>
                <w:szCs w:val="22"/>
              </w:rPr>
            </w:pPr>
            <w:r>
              <w:rPr>
                <w:rFonts w:ascii="Century Gothic" w:hAnsi="Century Gothic" w:cstheme="minorHAnsi"/>
                <w:sz w:val="22"/>
                <w:szCs w:val="22"/>
              </w:rPr>
              <w:t>New</w:t>
            </w:r>
            <w:r w:rsidR="008B750F">
              <w:rPr>
                <w:rFonts w:ascii="Century Gothic" w:hAnsi="Century Gothic" w:cstheme="minorHAnsi"/>
                <w:sz w:val="22"/>
                <w:szCs w:val="22"/>
              </w:rPr>
              <w:t>/refused applications – none.</w:t>
            </w:r>
          </w:p>
        </w:tc>
        <w:tc>
          <w:tcPr>
            <w:tcW w:w="1082" w:type="dxa"/>
          </w:tcPr>
          <w:p w14:paraId="6F75EAEB" w14:textId="77777777" w:rsidR="008B750F" w:rsidRDefault="008B750F" w:rsidP="00FB7472">
            <w:pPr>
              <w:rPr>
                <w:rFonts w:ascii="Century Gothic" w:eastAsia="Malgun Gothic" w:hAnsi="Century Gothic"/>
                <w:b/>
                <w:bCs/>
              </w:rPr>
            </w:pPr>
          </w:p>
        </w:tc>
      </w:tr>
      <w:tr w:rsidR="0056085B" w:rsidRPr="008935F5" w14:paraId="619E2F2B" w14:textId="77777777" w:rsidTr="000901FD">
        <w:tc>
          <w:tcPr>
            <w:tcW w:w="851" w:type="dxa"/>
          </w:tcPr>
          <w:p w14:paraId="14CABC99" w14:textId="4E0D3F29" w:rsidR="0056085B" w:rsidRPr="00D04104" w:rsidRDefault="0056085B" w:rsidP="0056085B">
            <w:pPr>
              <w:rPr>
                <w:b/>
                <w:bCs/>
              </w:rPr>
            </w:pPr>
            <w:r w:rsidRPr="00B11D49">
              <w:rPr>
                <w:rFonts w:ascii="Century Gothic" w:hAnsi="Century Gothic"/>
                <w:b/>
                <w:bCs/>
              </w:rPr>
              <w:t>5</w:t>
            </w:r>
            <w:r>
              <w:rPr>
                <w:b/>
                <w:bCs/>
              </w:rPr>
              <w:t xml:space="preserve">. </w:t>
            </w:r>
          </w:p>
        </w:tc>
        <w:tc>
          <w:tcPr>
            <w:tcW w:w="7087" w:type="dxa"/>
          </w:tcPr>
          <w:p w14:paraId="6DE0219B" w14:textId="7B88CB1E" w:rsidR="0056085B" w:rsidRPr="00933278" w:rsidRDefault="0056085B" w:rsidP="0056085B">
            <w:pPr>
              <w:rPr>
                <w:rFonts w:ascii="Century Gothic" w:eastAsia="Malgun Gothic" w:hAnsi="Century Gothic" w:cstheme="minorHAnsi"/>
                <w:b/>
                <w:bCs/>
                <w:sz w:val="22"/>
                <w:szCs w:val="22"/>
                <w:u w:val="single"/>
              </w:rPr>
            </w:pPr>
            <w:r w:rsidRPr="00933278">
              <w:rPr>
                <w:rFonts w:ascii="Century Gothic" w:eastAsia="Malgun Gothic" w:hAnsi="Century Gothic" w:cstheme="minorHAnsi"/>
                <w:b/>
                <w:bCs/>
                <w:sz w:val="22"/>
                <w:szCs w:val="22"/>
                <w:u w:val="single"/>
              </w:rPr>
              <w:t>Other matters</w:t>
            </w:r>
          </w:p>
          <w:p w14:paraId="40B1F4ED" w14:textId="5BC3494E" w:rsidR="0056085B" w:rsidRPr="00933278" w:rsidRDefault="0056085B" w:rsidP="0056085B">
            <w:pPr>
              <w:rPr>
                <w:rFonts w:ascii="Century Gothic" w:eastAsia="Malgun Gothic" w:hAnsi="Century Gothic" w:cstheme="minorHAnsi"/>
                <w:b/>
                <w:bCs/>
                <w:sz w:val="22"/>
                <w:szCs w:val="22"/>
                <w:u w:val="single"/>
              </w:rPr>
            </w:pPr>
          </w:p>
        </w:tc>
        <w:tc>
          <w:tcPr>
            <w:tcW w:w="1082" w:type="dxa"/>
          </w:tcPr>
          <w:p w14:paraId="060DFC8C" w14:textId="77777777" w:rsidR="0056085B" w:rsidRPr="00CC4B95" w:rsidRDefault="0056085B" w:rsidP="0056085B">
            <w:pPr>
              <w:rPr>
                <w:rFonts w:ascii="Century Gothic" w:eastAsia="Malgun Gothic" w:hAnsi="Century Gothic"/>
              </w:rPr>
            </w:pPr>
          </w:p>
        </w:tc>
      </w:tr>
      <w:tr w:rsidR="0056085B" w:rsidRPr="008935F5" w14:paraId="2347CE72" w14:textId="77777777" w:rsidTr="000901FD">
        <w:tc>
          <w:tcPr>
            <w:tcW w:w="851" w:type="dxa"/>
          </w:tcPr>
          <w:p w14:paraId="42F15DAF" w14:textId="573FE67F" w:rsidR="0056085B" w:rsidRPr="008737BE" w:rsidRDefault="0056085B" w:rsidP="0056085B">
            <w:pPr>
              <w:jc w:val="center"/>
              <w:rPr>
                <w:rFonts w:ascii="Century Gothic" w:hAnsi="Century Gothic"/>
              </w:rPr>
            </w:pPr>
            <w:r w:rsidRPr="008737BE">
              <w:rPr>
                <w:rFonts w:ascii="Century Gothic" w:hAnsi="Century Gothic"/>
              </w:rPr>
              <w:t>5.1</w:t>
            </w:r>
          </w:p>
        </w:tc>
        <w:tc>
          <w:tcPr>
            <w:tcW w:w="7087" w:type="dxa"/>
          </w:tcPr>
          <w:p w14:paraId="787D22E0" w14:textId="204ABF63" w:rsidR="0056085B" w:rsidRPr="00933278" w:rsidRDefault="0056085B" w:rsidP="0056085B">
            <w:pPr>
              <w:rPr>
                <w:rFonts w:ascii="Century Gothic" w:eastAsia="Malgun Gothic" w:hAnsi="Century Gothic" w:cstheme="minorHAnsi"/>
                <w:sz w:val="22"/>
                <w:szCs w:val="22"/>
              </w:rPr>
            </w:pPr>
            <w:r w:rsidRPr="00933278">
              <w:rPr>
                <w:rFonts w:ascii="Century Gothic" w:eastAsia="Malgun Gothic" w:hAnsi="Century Gothic" w:cstheme="minorHAnsi"/>
                <w:sz w:val="22"/>
                <w:szCs w:val="22"/>
                <w:u w:val="single"/>
              </w:rPr>
              <w:t>Projects/activities/events</w:t>
            </w:r>
            <w:r w:rsidRPr="00933278">
              <w:rPr>
                <w:rFonts w:ascii="Century Gothic" w:eastAsia="Malgun Gothic" w:hAnsi="Century Gothic" w:cstheme="minorHAnsi"/>
                <w:sz w:val="22"/>
                <w:szCs w:val="22"/>
              </w:rPr>
              <w:t xml:space="preserve"> – update.</w:t>
            </w:r>
          </w:p>
          <w:p w14:paraId="171F8002" w14:textId="5804AA90" w:rsidR="008063E2" w:rsidRDefault="0056085B" w:rsidP="001440A5">
            <w:pPr>
              <w:rPr>
                <w:rFonts w:ascii="Century Gothic" w:eastAsia="Malgun Gothic" w:hAnsi="Century Gothic" w:cstheme="minorHAnsi"/>
                <w:sz w:val="22"/>
                <w:szCs w:val="22"/>
              </w:rPr>
            </w:pPr>
            <w:r w:rsidRPr="00933278">
              <w:rPr>
                <w:rFonts w:ascii="Century Gothic" w:eastAsia="Malgun Gothic" w:hAnsi="Century Gothic" w:cstheme="minorHAnsi"/>
                <w:sz w:val="22"/>
                <w:szCs w:val="22"/>
              </w:rPr>
              <w:t>An updated list was circulated and noted.</w:t>
            </w:r>
            <w:r w:rsidR="00873DDC" w:rsidRPr="00933278">
              <w:rPr>
                <w:rFonts w:ascii="Century Gothic" w:eastAsia="Malgun Gothic" w:hAnsi="Century Gothic" w:cstheme="minorHAnsi"/>
                <w:sz w:val="22"/>
                <w:szCs w:val="22"/>
              </w:rPr>
              <w:t xml:space="preserve"> </w:t>
            </w:r>
            <w:r w:rsidR="00E3054B" w:rsidRPr="00933278">
              <w:rPr>
                <w:rFonts w:ascii="Century Gothic" w:eastAsia="Malgun Gothic" w:hAnsi="Century Gothic" w:cstheme="minorHAnsi"/>
                <w:sz w:val="22"/>
                <w:szCs w:val="22"/>
              </w:rPr>
              <w:t xml:space="preserve"> </w:t>
            </w:r>
          </w:p>
          <w:p w14:paraId="40A3CA82" w14:textId="138CAEED" w:rsidR="00001AE2" w:rsidRPr="00933278" w:rsidRDefault="00001AE2" w:rsidP="001440A5">
            <w:pPr>
              <w:rPr>
                <w:rFonts w:ascii="Century Gothic" w:eastAsia="Malgun Gothic" w:hAnsi="Century Gothic" w:cstheme="minorHAnsi"/>
                <w:sz w:val="22"/>
                <w:szCs w:val="22"/>
              </w:rPr>
            </w:pPr>
          </w:p>
        </w:tc>
        <w:tc>
          <w:tcPr>
            <w:tcW w:w="1082" w:type="dxa"/>
          </w:tcPr>
          <w:p w14:paraId="286698B2" w14:textId="77777777" w:rsidR="0056085B" w:rsidRDefault="0056085B" w:rsidP="0056085B">
            <w:pPr>
              <w:rPr>
                <w:rFonts w:ascii="Century Gothic" w:eastAsia="Malgun Gothic" w:hAnsi="Century Gothic"/>
                <w:b/>
                <w:bCs/>
              </w:rPr>
            </w:pPr>
          </w:p>
          <w:p w14:paraId="669CAA8D" w14:textId="3C74DAAF" w:rsidR="00E3054B" w:rsidRPr="00290CF1" w:rsidRDefault="00E3054B" w:rsidP="0056085B">
            <w:pPr>
              <w:rPr>
                <w:rFonts w:ascii="Century Gothic" w:eastAsia="Malgun Gothic" w:hAnsi="Century Gothic"/>
                <w:b/>
                <w:bCs/>
              </w:rPr>
            </w:pPr>
          </w:p>
        </w:tc>
      </w:tr>
      <w:tr w:rsidR="0056085B" w:rsidRPr="008935F5" w14:paraId="299A0E28" w14:textId="77777777" w:rsidTr="00001AE2">
        <w:trPr>
          <w:trHeight w:val="1560"/>
        </w:trPr>
        <w:tc>
          <w:tcPr>
            <w:tcW w:w="851" w:type="dxa"/>
          </w:tcPr>
          <w:p w14:paraId="255FFDA9" w14:textId="1B816B17" w:rsidR="0056085B" w:rsidRPr="00EA3AF8" w:rsidRDefault="0056085B" w:rsidP="0056085B">
            <w:pPr>
              <w:jc w:val="center"/>
              <w:rPr>
                <w:rFonts w:ascii="Century Gothic" w:hAnsi="Century Gothic"/>
              </w:rPr>
            </w:pPr>
            <w:r w:rsidRPr="00EA3AF8">
              <w:rPr>
                <w:rFonts w:ascii="Century Gothic" w:hAnsi="Century Gothic"/>
              </w:rPr>
              <w:t>5.</w:t>
            </w:r>
            <w:r w:rsidR="00B60E16">
              <w:rPr>
                <w:rFonts w:ascii="Century Gothic" w:hAnsi="Century Gothic"/>
              </w:rPr>
              <w:t>2</w:t>
            </w:r>
          </w:p>
        </w:tc>
        <w:tc>
          <w:tcPr>
            <w:tcW w:w="7087" w:type="dxa"/>
          </w:tcPr>
          <w:p w14:paraId="697966A3" w14:textId="7C16DAA7" w:rsidR="005740E5" w:rsidRPr="00933278" w:rsidRDefault="0056085B" w:rsidP="0056085B">
            <w:pPr>
              <w:rPr>
                <w:rFonts w:ascii="Century Gothic" w:hAnsi="Century Gothic" w:cstheme="minorHAnsi"/>
                <w:sz w:val="22"/>
                <w:szCs w:val="22"/>
                <w:u w:val="single"/>
              </w:rPr>
            </w:pPr>
            <w:r w:rsidRPr="00933278">
              <w:rPr>
                <w:rFonts w:ascii="Century Gothic" w:hAnsi="Century Gothic" w:cstheme="minorHAnsi"/>
                <w:sz w:val="22"/>
                <w:szCs w:val="22"/>
                <w:u w:val="single"/>
              </w:rPr>
              <w:t>Climate &amp; The Environment Project</w:t>
            </w:r>
            <w:r w:rsidR="0091725D" w:rsidRPr="00933278">
              <w:rPr>
                <w:rFonts w:ascii="Century Gothic" w:hAnsi="Century Gothic" w:cstheme="minorHAnsi"/>
                <w:sz w:val="22"/>
                <w:szCs w:val="22"/>
                <w:u w:val="single"/>
              </w:rPr>
              <w:t>- Update on Project Action Plan</w:t>
            </w:r>
          </w:p>
          <w:p w14:paraId="635BDB49" w14:textId="77D36AF6" w:rsidR="00001AE2" w:rsidRDefault="00001AE2" w:rsidP="00001AE2">
            <w:pPr>
              <w:rPr>
                <w:rFonts w:ascii="Century Gothic" w:hAnsi="Century Gothic" w:cstheme="minorHAnsi"/>
                <w:sz w:val="22"/>
                <w:szCs w:val="22"/>
              </w:rPr>
            </w:pPr>
            <w:r>
              <w:rPr>
                <w:rFonts w:ascii="Century Gothic" w:hAnsi="Century Gothic" w:cstheme="minorHAnsi"/>
                <w:sz w:val="22"/>
                <w:szCs w:val="22"/>
              </w:rPr>
              <w:t>An updated list was circulated and noted.</w:t>
            </w:r>
          </w:p>
          <w:p w14:paraId="6E92F962" w14:textId="3C17426B" w:rsidR="0091725D" w:rsidRPr="00933278" w:rsidRDefault="00001AE2" w:rsidP="00001AE2">
            <w:pPr>
              <w:rPr>
                <w:rFonts w:ascii="Century Gothic" w:hAnsi="Century Gothic" w:cstheme="minorHAnsi"/>
                <w:sz w:val="22"/>
                <w:szCs w:val="22"/>
              </w:rPr>
            </w:pPr>
            <w:r>
              <w:rPr>
                <w:rFonts w:ascii="Century Gothic" w:hAnsi="Century Gothic" w:cstheme="minorHAnsi"/>
                <w:sz w:val="22"/>
                <w:szCs w:val="22"/>
              </w:rPr>
              <w:t xml:space="preserve">There is still some grant funding available from SCC </w:t>
            </w:r>
            <w:proofErr w:type="gramStart"/>
            <w:r>
              <w:rPr>
                <w:rFonts w:ascii="Century Gothic" w:hAnsi="Century Gothic" w:cstheme="minorHAnsi"/>
                <w:sz w:val="22"/>
                <w:szCs w:val="22"/>
              </w:rPr>
              <w:t>-  Cllr</w:t>
            </w:r>
            <w:proofErr w:type="gramEnd"/>
            <w:r>
              <w:rPr>
                <w:rFonts w:ascii="Century Gothic" w:hAnsi="Century Gothic" w:cstheme="minorHAnsi"/>
                <w:sz w:val="22"/>
                <w:szCs w:val="22"/>
              </w:rPr>
              <w:t xml:space="preserve"> </w:t>
            </w:r>
            <w:proofErr w:type="spellStart"/>
            <w:r>
              <w:rPr>
                <w:rFonts w:ascii="Century Gothic" w:hAnsi="Century Gothic" w:cstheme="minorHAnsi"/>
                <w:sz w:val="22"/>
                <w:szCs w:val="22"/>
              </w:rPr>
              <w:t>Canham</w:t>
            </w:r>
            <w:proofErr w:type="spellEnd"/>
            <w:r>
              <w:rPr>
                <w:rFonts w:ascii="Century Gothic" w:hAnsi="Century Gothic" w:cstheme="minorHAnsi"/>
                <w:sz w:val="22"/>
                <w:szCs w:val="22"/>
              </w:rPr>
              <w:t xml:space="preserve"> to pursue.</w:t>
            </w:r>
          </w:p>
        </w:tc>
        <w:tc>
          <w:tcPr>
            <w:tcW w:w="1082" w:type="dxa"/>
          </w:tcPr>
          <w:p w14:paraId="3BA67DB6" w14:textId="44A5892E" w:rsidR="0056085B" w:rsidRDefault="0056085B" w:rsidP="0056085B">
            <w:pPr>
              <w:rPr>
                <w:rFonts w:ascii="Century Gothic" w:eastAsia="Malgun Gothic" w:hAnsi="Century Gothic"/>
                <w:b/>
                <w:bCs/>
              </w:rPr>
            </w:pPr>
          </w:p>
          <w:p w14:paraId="1D8C95AF" w14:textId="77777777" w:rsidR="00050DDE" w:rsidRDefault="00050DDE" w:rsidP="0056085B">
            <w:pPr>
              <w:rPr>
                <w:rFonts w:ascii="Century Gothic" w:eastAsia="Malgun Gothic" w:hAnsi="Century Gothic"/>
                <w:b/>
                <w:bCs/>
              </w:rPr>
            </w:pPr>
          </w:p>
          <w:p w14:paraId="68DB6780" w14:textId="77777777" w:rsidR="004A26C6" w:rsidRDefault="004A26C6" w:rsidP="0056085B">
            <w:pPr>
              <w:rPr>
                <w:rFonts w:ascii="Century Gothic" w:eastAsia="Malgun Gothic" w:hAnsi="Century Gothic"/>
                <w:b/>
                <w:bCs/>
              </w:rPr>
            </w:pPr>
          </w:p>
          <w:p w14:paraId="60B15177" w14:textId="203D792B" w:rsidR="006A191C" w:rsidRDefault="00001AE2" w:rsidP="0056085B">
            <w:pPr>
              <w:rPr>
                <w:rFonts w:ascii="Century Gothic" w:eastAsia="Malgun Gothic" w:hAnsi="Century Gothic"/>
                <w:b/>
                <w:bCs/>
              </w:rPr>
            </w:pPr>
            <w:r>
              <w:rPr>
                <w:rFonts w:ascii="Century Gothic" w:eastAsia="Malgun Gothic" w:hAnsi="Century Gothic"/>
                <w:b/>
                <w:bCs/>
              </w:rPr>
              <w:t>MC</w:t>
            </w:r>
          </w:p>
          <w:p w14:paraId="17761F43" w14:textId="6FC5F47B" w:rsidR="006A191C" w:rsidRDefault="006A191C" w:rsidP="0056085B">
            <w:pPr>
              <w:rPr>
                <w:rFonts w:ascii="Century Gothic" w:eastAsia="Malgun Gothic" w:hAnsi="Century Gothic"/>
                <w:b/>
                <w:bCs/>
              </w:rPr>
            </w:pPr>
          </w:p>
        </w:tc>
      </w:tr>
      <w:tr w:rsidR="00C213D4" w:rsidRPr="008935F5" w14:paraId="397CA626" w14:textId="77777777" w:rsidTr="00BB26F9">
        <w:trPr>
          <w:trHeight w:val="626"/>
        </w:trPr>
        <w:tc>
          <w:tcPr>
            <w:tcW w:w="851" w:type="dxa"/>
          </w:tcPr>
          <w:p w14:paraId="115B4AB4" w14:textId="5358464C" w:rsidR="00C213D4" w:rsidRPr="00EA3AF8" w:rsidRDefault="00C213D4" w:rsidP="0056085B">
            <w:pPr>
              <w:jc w:val="center"/>
              <w:rPr>
                <w:rFonts w:ascii="Century Gothic" w:hAnsi="Century Gothic"/>
              </w:rPr>
            </w:pPr>
            <w:r>
              <w:rPr>
                <w:rFonts w:ascii="Century Gothic" w:hAnsi="Century Gothic"/>
              </w:rPr>
              <w:lastRenderedPageBreak/>
              <w:t>5.3</w:t>
            </w:r>
          </w:p>
        </w:tc>
        <w:tc>
          <w:tcPr>
            <w:tcW w:w="7087" w:type="dxa"/>
          </w:tcPr>
          <w:p w14:paraId="3AE8F7FE" w14:textId="70F4B421" w:rsidR="00001AE2" w:rsidRDefault="00001AE2" w:rsidP="00001AE2">
            <w:pPr>
              <w:rPr>
                <w:rFonts w:ascii="Century Gothic" w:eastAsia="Malgun Gothic" w:hAnsi="Century Gothic" w:cstheme="minorHAnsi"/>
                <w:sz w:val="22"/>
                <w:szCs w:val="22"/>
                <w:u w:val="single"/>
              </w:rPr>
            </w:pPr>
            <w:proofErr w:type="spellStart"/>
            <w:r w:rsidRPr="00933278">
              <w:rPr>
                <w:rFonts w:ascii="Century Gothic" w:eastAsia="Malgun Gothic" w:hAnsi="Century Gothic" w:cstheme="minorHAnsi"/>
                <w:sz w:val="22"/>
                <w:szCs w:val="22"/>
                <w:u w:val="single"/>
              </w:rPr>
              <w:t>Otterford</w:t>
            </w:r>
            <w:proofErr w:type="spellEnd"/>
            <w:r w:rsidRPr="00933278">
              <w:rPr>
                <w:rFonts w:ascii="Century Gothic" w:eastAsia="Malgun Gothic" w:hAnsi="Century Gothic" w:cstheme="minorHAnsi"/>
                <w:sz w:val="22"/>
                <w:szCs w:val="22"/>
                <w:u w:val="single"/>
              </w:rPr>
              <w:t xml:space="preserve"> Playing Fields</w:t>
            </w:r>
          </w:p>
          <w:p w14:paraId="408D1BE9" w14:textId="749C5D30" w:rsidR="00001AE2" w:rsidRDefault="00001AE2" w:rsidP="00001AE2">
            <w:pPr>
              <w:rPr>
                <w:rFonts w:ascii="Century Gothic" w:eastAsia="Malgun Gothic" w:hAnsi="Century Gothic" w:cstheme="minorHAnsi"/>
                <w:sz w:val="22"/>
                <w:szCs w:val="22"/>
              </w:rPr>
            </w:pPr>
            <w:r>
              <w:rPr>
                <w:rFonts w:ascii="Century Gothic" w:eastAsia="Malgun Gothic" w:hAnsi="Century Gothic" w:cstheme="minorHAnsi"/>
                <w:sz w:val="22"/>
                <w:szCs w:val="22"/>
              </w:rPr>
              <w:t>T</w:t>
            </w:r>
            <w:r>
              <w:rPr>
                <w:rFonts w:ascii="Century Gothic" w:eastAsia="Malgun Gothic" w:hAnsi="Century Gothic" w:cstheme="minorHAnsi"/>
                <w:sz w:val="22"/>
                <w:szCs w:val="22"/>
              </w:rPr>
              <w:t xml:space="preserve">he Councillors’ inspection of the playing fields had been postponed as Cllr Marsden had been very unwell.  To be </w:t>
            </w:r>
            <w:r>
              <w:rPr>
                <w:rFonts w:ascii="Century Gothic" w:eastAsia="Malgun Gothic" w:hAnsi="Century Gothic" w:cstheme="minorHAnsi"/>
                <w:sz w:val="22"/>
                <w:szCs w:val="22"/>
              </w:rPr>
              <w:t>re-</w:t>
            </w:r>
            <w:r>
              <w:rPr>
                <w:rFonts w:ascii="Century Gothic" w:eastAsia="Malgun Gothic" w:hAnsi="Century Gothic" w:cstheme="minorHAnsi"/>
                <w:sz w:val="22"/>
                <w:szCs w:val="22"/>
              </w:rPr>
              <w:t>organised as soon as possible.</w:t>
            </w:r>
          </w:p>
          <w:p w14:paraId="00748075" w14:textId="0F1CE855" w:rsidR="00001AE2" w:rsidRDefault="00001AE2" w:rsidP="00001AE2">
            <w:pPr>
              <w:rPr>
                <w:rFonts w:ascii="Century Gothic" w:eastAsia="Malgun Gothic" w:hAnsi="Century Gothic" w:cstheme="minorHAnsi"/>
                <w:sz w:val="22"/>
                <w:szCs w:val="22"/>
              </w:rPr>
            </w:pPr>
            <w:r>
              <w:rPr>
                <w:rFonts w:ascii="Century Gothic" w:eastAsia="Malgun Gothic" w:hAnsi="Century Gothic" w:cstheme="minorHAnsi"/>
                <w:sz w:val="22"/>
                <w:szCs w:val="22"/>
              </w:rPr>
              <w:t xml:space="preserve">The Clerk had contacted </w:t>
            </w:r>
            <w:proofErr w:type="spellStart"/>
            <w:r>
              <w:rPr>
                <w:rFonts w:ascii="Century Gothic" w:eastAsia="Malgun Gothic" w:hAnsi="Century Gothic" w:cstheme="minorHAnsi"/>
                <w:sz w:val="22"/>
                <w:szCs w:val="22"/>
              </w:rPr>
              <w:t>Alvian</w:t>
            </w:r>
            <w:proofErr w:type="spellEnd"/>
            <w:r>
              <w:rPr>
                <w:rFonts w:ascii="Century Gothic" w:eastAsia="Malgun Gothic" w:hAnsi="Century Gothic" w:cstheme="minorHAnsi"/>
                <w:sz w:val="22"/>
                <w:szCs w:val="22"/>
              </w:rPr>
              <w:t xml:space="preserve"> about the ‘shoes’ for the play equipment and the annual safety inspection; they had advised that they had had staff sickness issues but would do both as soon as they could.  Clerk to chase.</w:t>
            </w:r>
            <w:r>
              <w:rPr>
                <w:rFonts w:ascii="Century Gothic" w:eastAsia="Malgun Gothic" w:hAnsi="Century Gothic" w:cstheme="minorHAnsi"/>
                <w:sz w:val="22"/>
                <w:szCs w:val="22"/>
              </w:rPr>
              <w:t xml:space="preserve"> She would also ask </w:t>
            </w:r>
            <w:proofErr w:type="spellStart"/>
            <w:r>
              <w:rPr>
                <w:rFonts w:ascii="Century Gothic" w:eastAsia="Malgun Gothic" w:hAnsi="Century Gothic" w:cstheme="minorHAnsi"/>
                <w:sz w:val="22"/>
                <w:szCs w:val="22"/>
              </w:rPr>
              <w:t>Alvian’s</w:t>
            </w:r>
            <w:proofErr w:type="spellEnd"/>
            <w:r>
              <w:rPr>
                <w:rFonts w:ascii="Century Gothic" w:eastAsia="Malgun Gothic" w:hAnsi="Century Gothic" w:cstheme="minorHAnsi"/>
                <w:sz w:val="22"/>
                <w:szCs w:val="22"/>
              </w:rPr>
              <w:t xml:space="preserve"> advice about replacement equipment for the items which were getting old and expensive to maintain, now that the new Lease had been signed and the Council was eligible for its S106 money. </w:t>
            </w:r>
          </w:p>
          <w:p w14:paraId="207FC09A" w14:textId="433BEF01" w:rsidR="00001AE2" w:rsidRPr="00001AE2" w:rsidRDefault="00001AE2" w:rsidP="00001AE2">
            <w:pPr>
              <w:rPr>
                <w:rFonts w:ascii="Century Gothic" w:eastAsia="Malgun Gothic" w:hAnsi="Century Gothic" w:cstheme="minorHAnsi"/>
                <w:sz w:val="22"/>
                <w:szCs w:val="22"/>
              </w:rPr>
            </w:pPr>
            <w:r>
              <w:rPr>
                <w:rFonts w:ascii="Century Gothic" w:eastAsia="Malgun Gothic" w:hAnsi="Century Gothic" w:cstheme="minorHAnsi"/>
                <w:sz w:val="22"/>
                <w:szCs w:val="22"/>
              </w:rPr>
              <w:t xml:space="preserve">Weekly inspections </w:t>
            </w:r>
            <w:proofErr w:type="gramStart"/>
            <w:r>
              <w:rPr>
                <w:rFonts w:ascii="Century Gothic" w:eastAsia="Malgun Gothic" w:hAnsi="Century Gothic" w:cstheme="minorHAnsi"/>
                <w:sz w:val="22"/>
                <w:szCs w:val="22"/>
              </w:rPr>
              <w:t>-  two</w:t>
            </w:r>
            <w:proofErr w:type="gramEnd"/>
            <w:r>
              <w:rPr>
                <w:rFonts w:ascii="Century Gothic" w:eastAsia="Malgun Gothic" w:hAnsi="Century Gothic" w:cstheme="minorHAnsi"/>
                <w:sz w:val="22"/>
                <w:szCs w:val="22"/>
              </w:rPr>
              <w:t xml:space="preserve"> of the parish volunteers who had been doing weekly checks of the playing field had stopped doing so without informing the Clerk.  She circulated a proposal – based on ROSPA’s guidance – which would simplify the weekly inspections whilst complying with the insurer’s requirements.  </w:t>
            </w:r>
            <w:r w:rsidRPr="00001AE2">
              <w:rPr>
                <w:rFonts w:ascii="Century Gothic" w:eastAsia="Malgun Gothic" w:hAnsi="Century Gothic" w:cstheme="minorHAnsi"/>
                <w:sz w:val="22"/>
                <w:szCs w:val="22"/>
                <w:u w:val="single"/>
              </w:rPr>
              <w:t>This was agreed.</w:t>
            </w:r>
            <w:r>
              <w:rPr>
                <w:rFonts w:ascii="Century Gothic" w:eastAsia="Malgun Gothic" w:hAnsi="Century Gothic" w:cstheme="minorHAnsi"/>
                <w:sz w:val="22"/>
                <w:szCs w:val="22"/>
                <w:u w:val="single"/>
              </w:rPr>
              <w:t xml:space="preserve"> </w:t>
            </w:r>
            <w:r>
              <w:rPr>
                <w:rFonts w:ascii="Century Gothic" w:eastAsia="Malgun Gothic" w:hAnsi="Century Gothic" w:cstheme="minorHAnsi"/>
                <w:sz w:val="22"/>
                <w:szCs w:val="22"/>
              </w:rPr>
              <w:t xml:space="preserve"> She would see if the original volunteers wished to recommence inspections but failing that, would seek new ones.</w:t>
            </w:r>
          </w:p>
          <w:p w14:paraId="221DFA85" w14:textId="732086BF" w:rsidR="001440A5" w:rsidRDefault="00001AE2" w:rsidP="00C213D4">
            <w:pPr>
              <w:rPr>
                <w:rFonts w:ascii="Century Gothic" w:hAnsi="Century Gothic" w:cstheme="minorHAnsi"/>
                <w:sz w:val="22"/>
                <w:szCs w:val="22"/>
              </w:rPr>
            </w:pPr>
            <w:r>
              <w:rPr>
                <w:rFonts w:ascii="Century Gothic" w:hAnsi="Century Gothic" w:cstheme="minorHAnsi"/>
                <w:sz w:val="22"/>
                <w:szCs w:val="22"/>
              </w:rPr>
              <w:t xml:space="preserve">Mr </w:t>
            </w:r>
            <w:proofErr w:type="spellStart"/>
            <w:r>
              <w:rPr>
                <w:rFonts w:ascii="Century Gothic" w:hAnsi="Century Gothic" w:cstheme="minorHAnsi"/>
                <w:sz w:val="22"/>
                <w:szCs w:val="22"/>
              </w:rPr>
              <w:t>Godsmark</w:t>
            </w:r>
            <w:proofErr w:type="spellEnd"/>
            <w:r>
              <w:rPr>
                <w:rFonts w:ascii="Century Gothic" w:hAnsi="Century Gothic" w:cstheme="minorHAnsi"/>
                <w:sz w:val="22"/>
                <w:szCs w:val="22"/>
              </w:rPr>
              <w:t xml:space="preserve"> had agreed to keep an eye on the trees in the playing fields.</w:t>
            </w:r>
          </w:p>
          <w:p w14:paraId="764D924F" w14:textId="14F55080" w:rsidR="00001AE2" w:rsidRPr="00933278" w:rsidRDefault="00001AE2" w:rsidP="00C213D4">
            <w:pPr>
              <w:rPr>
                <w:rFonts w:ascii="Century Gothic" w:hAnsi="Century Gothic" w:cstheme="minorHAnsi"/>
                <w:sz w:val="22"/>
                <w:szCs w:val="22"/>
              </w:rPr>
            </w:pPr>
          </w:p>
        </w:tc>
        <w:tc>
          <w:tcPr>
            <w:tcW w:w="1082" w:type="dxa"/>
          </w:tcPr>
          <w:p w14:paraId="5360150D" w14:textId="77777777" w:rsidR="0026506E" w:rsidRDefault="0026506E" w:rsidP="0056085B">
            <w:pPr>
              <w:rPr>
                <w:rFonts w:ascii="Century Gothic" w:eastAsia="Malgun Gothic" w:hAnsi="Century Gothic"/>
                <w:b/>
                <w:bCs/>
              </w:rPr>
            </w:pPr>
          </w:p>
          <w:p w14:paraId="33AA9440" w14:textId="77777777" w:rsidR="00001AE2" w:rsidRDefault="00001AE2" w:rsidP="0056085B">
            <w:pPr>
              <w:rPr>
                <w:rFonts w:ascii="Century Gothic" w:eastAsia="Malgun Gothic" w:hAnsi="Century Gothic"/>
                <w:b/>
                <w:bCs/>
              </w:rPr>
            </w:pPr>
          </w:p>
          <w:p w14:paraId="3399E03E" w14:textId="77777777" w:rsidR="00001AE2" w:rsidRDefault="00001AE2" w:rsidP="0056085B">
            <w:pPr>
              <w:rPr>
                <w:rFonts w:ascii="Century Gothic" w:eastAsia="Malgun Gothic" w:hAnsi="Century Gothic"/>
                <w:b/>
                <w:bCs/>
              </w:rPr>
            </w:pPr>
          </w:p>
          <w:p w14:paraId="6429C668" w14:textId="77777777" w:rsidR="00001AE2" w:rsidRDefault="00001AE2" w:rsidP="0056085B">
            <w:pPr>
              <w:rPr>
                <w:rFonts w:ascii="Century Gothic" w:eastAsia="Malgun Gothic" w:hAnsi="Century Gothic"/>
                <w:b/>
                <w:bCs/>
              </w:rPr>
            </w:pPr>
            <w:r>
              <w:rPr>
                <w:rFonts w:ascii="Century Gothic" w:eastAsia="Malgun Gothic" w:hAnsi="Century Gothic"/>
                <w:b/>
                <w:bCs/>
              </w:rPr>
              <w:t>LM/JM</w:t>
            </w:r>
          </w:p>
          <w:p w14:paraId="66A7C37F" w14:textId="77777777" w:rsidR="00001AE2" w:rsidRDefault="00001AE2" w:rsidP="0056085B">
            <w:pPr>
              <w:rPr>
                <w:rFonts w:ascii="Century Gothic" w:eastAsia="Malgun Gothic" w:hAnsi="Century Gothic"/>
                <w:b/>
                <w:bCs/>
              </w:rPr>
            </w:pPr>
          </w:p>
          <w:p w14:paraId="24B94B07" w14:textId="77777777" w:rsidR="00001AE2" w:rsidRDefault="00001AE2" w:rsidP="0056085B">
            <w:pPr>
              <w:rPr>
                <w:rFonts w:ascii="Century Gothic" w:eastAsia="Malgun Gothic" w:hAnsi="Century Gothic"/>
                <w:b/>
                <w:bCs/>
              </w:rPr>
            </w:pPr>
          </w:p>
          <w:p w14:paraId="7836EB84" w14:textId="77777777" w:rsidR="00001AE2" w:rsidRDefault="00001AE2" w:rsidP="0056085B">
            <w:pPr>
              <w:rPr>
                <w:rFonts w:ascii="Century Gothic" w:eastAsia="Malgun Gothic" w:hAnsi="Century Gothic"/>
                <w:b/>
                <w:bCs/>
              </w:rPr>
            </w:pPr>
          </w:p>
          <w:p w14:paraId="17FE1335" w14:textId="77777777" w:rsidR="00001AE2" w:rsidRDefault="00001AE2" w:rsidP="0056085B">
            <w:pPr>
              <w:rPr>
                <w:rFonts w:ascii="Century Gothic" w:eastAsia="Malgun Gothic" w:hAnsi="Century Gothic"/>
                <w:b/>
                <w:bCs/>
              </w:rPr>
            </w:pPr>
            <w:r>
              <w:rPr>
                <w:rFonts w:ascii="Century Gothic" w:eastAsia="Malgun Gothic" w:hAnsi="Century Gothic"/>
                <w:b/>
                <w:bCs/>
              </w:rPr>
              <w:t>Clerk</w:t>
            </w:r>
          </w:p>
          <w:p w14:paraId="1CE2AFCF" w14:textId="77777777" w:rsidR="00001AE2" w:rsidRDefault="00001AE2" w:rsidP="0056085B">
            <w:pPr>
              <w:rPr>
                <w:rFonts w:ascii="Century Gothic" w:eastAsia="Malgun Gothic" w:hAnsi="Century Gothic"/>
                <w:b/>
                <w:bCs/>
              </w:rPr>
            </w:pPr>
          </w:p>
          <w:p w14:paraId="15E80B16" w14:textId="77777777" w:rsidR="00001AE2" w:rsidRDefault="00001AE2" w:rsidP="0056085B">
            <w:pPr>
              <w:rPr>
                <w:rFonts w:ascii="Century Gothic" w:eastAsia="Malgun Gothic" w:hAnsi="Century Gothic"/>
                <w:b/>
                <w:bCs/>
              </w:rPr>
            </w:pPr>
          </w:p>
          <w:p w14:paraId="08A20D10" w14:textId="77777777" w:rsidR="00001AE2" w:rsidRDefault="00001AE2" w:rsidP="0056085B">
            <w:pPr>
              <w:rPr>
                <w:rFonts w:ascii="Century Gothic" w:eastAsia="Malgun Gothic" w:hAnsi="Century Gothic"/>
                <w:b/>
                <w:bCs/>
              </w:rPr>
            </w:pPr>
          </w:p>
          <w:p w14:paraId="06D7FCAD" w14:textId="77777777" w:rsidR="00001AE2" w:rsidRDefault="00001AE2" w:rsidP="0056085B">
            <w:pPr>
              <w:rPr>
                <w:rFonts w:ascii="Century Gothic" w:eastAsia="Malgun Gothic" w:hAnsi="Century Gothic"/>
                <w:b/>
                <w:bCs/>
              </w:rPr>
            </w:pPr>
          </w:p>
          <w:p w14:paraId="0E84C6AE" w14:textId="77777777" w:rsidR="00001AE2" w:rsidRDefault="00001AE2" w:rsidP="0056085B">
            <w:pPr>
              <w:rPr>
                <w:rFonts w:ascii="Century Gothic" w:eastAsia="Malgun Gothic" w:hAnsi="Century Gothic"/>
                <w:b/>
                <w:bCs/>
              </w:rPr>
            </w:pPr>
          </w:p>
          <w:p w14:paraId="5EAD0584" w14:textId="77777777" w:rsidR="00001AE2" w:rsidRDefault="00001AE2" w:rsidP="0056085B">
            <w:pPr>
              <w:rPr>
                <w:rFonts w:ascii="Century Gothic" w:eastAsia="Malgun Gothic" w:hAnsi="Century Gothic"/>
                <w:b/>
                <w:bCs/>
              </w:rPr>
            </w:pPr>
          </w:p>
          <w:p w14:paraId="1C9DBA1A" w14:textId="77777777" w:rsidR="00001AE2" w:rsidRDefault="00001AE2" w:rsidP="0056085B">
            <w:pPr>
              <w:rPr>
                <w:rFonts w:ascii="Century Gothic" w:eastAsia="Malgun Gothic" w:hAnsi="Century Gothic"/>
                <w:b/>
                <w:bCs/>
              </w:rPr>
            </w:pPr>
          </w:p>
          <w:p w14:paraId="16805674" w14:textId="77777777" w:rsidR="00001AE2" w:rsidRDefault="00001AE2" w:rsidP="0056085B">
            <w:pPr>
              <w:rPr>
                <w:rFonts w:ascii="Century Gothic" w:eastAsia="Malgun Gothic" w:hAnsi="Century Gothic"/>
                <w:b/>
                <w:bCs/>
              </w:rPr>
            </w:pPr>
          </w:p>
          <w:p w14:paraId="01773A4E" w14:textId="77777777" w:rsidR="00001AE2" w:rsidRDefault="00001AE2" w:rsidP="0056085B">
            <w:pPr>
              <w:rPr>
                <w:rFonts w:ascii="Century Gothic" w:eastAsia="Malgun Gothic" w:hAnsi="Century Gothic"/>
                <w:b/>
                <w:bCs/>
              </w:rPr>
            </w:pPr>
          </w:p>
          <w:p w14:paraId="18F2E660" w14:textId="54815A6F" w:rsidR="00001AE2" w:rsidRDefault="00001AE2" w:rsidP="0056085B">
            <w:pPr>
              <w:rPr>
                <w:rFonts w:ascii="Century Gothic" w:eastAsia="Malgun Gothic" w:hAnsi="Century Gothic"/>
                <w:b/>
                <w:bCs/>
              </w:rPr>
            </w:pPr>
            <w:r>
              <w:rPr>
                <w:rFonts w:ascii="Century Gothic" w:eastAsia="Malgun Gothic" w:hAnsi="Century Gothic"/>
                <w:b/>
                <w:bCs/>
              </w:rPr>
              <w:t>Clerk</w:t>
            </w:r>
          </w:p>
        </w:tc>
      </w:tr>
      <w:tr w:rsidR="008737BE" w:rsidRPr="008935F5" w14:paraId="6B16536B" w14:textId="77777777" w:rsidTr="008A4FD6">
        <w:trPr>
          <w:trHeight w:val="808"/>
        </w:trPr>
        <w:tc>
          <w:tcPr>
            <w:tcW w:w="851" w:type="dxa"/>
          </w:tcPr>
          <w:p w14:paraId="40689404" w14:textId="3F1C21C1" w:rsidR="008737BE" w:rsidRPr="0050608A" w:rsidRDefault="008737BE" w:rsidP="0056085B">
            <w:pPr>
              <w:jc w:val="center"/>
              <w:rPr>
                <w:rFonts w:ascii="Century Gothic" w:hAnsi="Century Gothic"/>
              </w:rPr>
            </w:pPr>
            <w:r>
              <w:rPr>
                <w:rFonts w:ascii="Century Gothic" w:hAnsi="Century Gothic"/>
              </w:rPr>
              <w:t>5.4</w:t>
            </w:r>
          </w:p>
        </w:tc>
        <w:tc>
          <w:tcPr>
            <w:tcW w:w="7087" w:type="dxa"/>
          </w:tcPr>
          <w:p w14:paraId="13024635" w14:textId="594C1FEA" w:rsidR="00001AE2" w:rsidRDefault="00001AE2" w:rsidP="00001AE2">
            <w:pPr>
              <w:rPr>
                <w:rFonts w:ascii="Century Gothic" w:hAnsi="Century Gothic" w:cstheme="minorHAnsi"/>
                <w:sz w:val="22"/>
                <w:szCs w:val="22"/>
                <w:u w:val="single"/>
              </w:rPr>
            </w:pPr>
            <w:r w:rsidRPr="00933278">
              <w:rPr>
                <w:rFonts w:ascii="Century Gothic" w:hAnsi="Century Gothic" w:cstheme="minorHAnsi"/>
                <w:sz w:val="22"/>
                <w:szCs w:val="22"/>
                <w:u w:val="single"/>
              </w:rPr>
              <w:t xml:space="preserve">Platinum Jubilee 2022 </w:t>
            </w:r>
          </w:p>
          <w:p w14:paraId="58714AD8" w14:textId="456FBA6A" w:rsidR="00001AE2" w:rsidRPr="00001AE2" w:rsidRDefault="00001AE2" w:rsidP="00001AE2">
            <w:pPr>
              <w:rPr>
                <w:rFonts w:ascii="Century Gothic" w:hAnsi="Century Gothic" w:cstheme="minorHAnsi"/>
                <w:sz w:val="22"/>
                <w:szCs w:val="22"/>
              </w:rPr>
            </w:pPr>
            <w:r w:rsidRPr="00001AE2">
              <w:rPr>
                <w:rFonts w:ascii="Century Gothic" w:hAnsi="Century Gothic" w:cstheme="minorHAnsi"/>
                <w:sz w:val="22"/>
                <w:szCs w:val="22"/>
              </w:rPr>
              <w:t>Final update noted.</w:t>
            </w:r>
            <w:r>
              <w:rPr>
                <w:rFonts w:ascii="Century Gothic" w:hAnsi="Century Gothic" w:cstheme="minorHAnsi"/>
                <w:sz w:val="22"/>
                <w:szCs w:val="22"/>
              </w:rPr>
              <w:t xml:space="preserve">  Programmes circulated.</w:t>
            </w:r>
          </w:p>
          <w:p w14:paraId="07033BA4" w14:textId="011DC10B" w:rsidR="004E2C47" w:rsidRPr="00933278" w:rsidRDefault="004E2C47" w:rsidP="00001AE2">
            <w:pPr>
              <w:autoSpaceDE w:val="0"/>
              <w:autoSpaceDN w:val="0"/>
              <w:adjustRightInd w:val="0"/>
              <w:rPr>
                <w:rFonts w:ascii="Century Gothic" w:hAnsi="Century Gothic" w:cstheme="minorHAnsi"/>
                <w:sz w:val="22"/>
                <w:szCs w:val="22"/>
              </w:rPr>
            </w:pPr>
          </w:p>
        </w:tc>
        <w:tc>
          <w:tcPr>
            <w:tcW w:w="1082" w:type="dxa"/>
          </w:tcPr>
          <w:p w14:paraId="6974D4B7" w14:textId="77777777" w:rsidR="008737BE" w:rsidRDefault="004213A7" w:rsidP="0056085B">
            <w:pPr>
              <w:rPr>
                <w:rFonts w:ascii="Century Gothic" w:eastAsia="Malgun Gothic" w:hAnsi="Century Gothic"/>
                <w:b/>
                <w:bCs/>
              </w:rPr>
            </w:pPr>
            <w:r>
              <w:rPr>
                <w:rFonts w:ascii="Century Gothic" w:eastAsia="Malgun Gothic" w:hAnsi="Century Gothic"/>
                <w:b/>
                <w:bCs/>
              </w:rPr>
              <w:t xml:space="preserve"> </w:t>
            </w:r>
          </w:p>
          <w:p w14:paraId="2987E635" w14:textId="77777777" w:rsidR="00BA56FF" w:rsidRDefault="00BA56FF" w:rsidP="0056085B">
            <w:pPr>
              <w:rPr>
                <w:rFonts w:ascii="Century Gothic" w:eastAsia="Malgun Gothic" w:hAnsi="Century Gothic"/>
                <w:b/>
                <w:bCs/>
              </w:rPr>
            </w:pPr>
          </w:p>
          <w:p w14:paraId="2213C26B" w14:textId="2855337B" w:rsidR="00BB26F9" w:rsidRPr="00BB26F9" w:rsidRDefault="00BB26F9" w:rsidP="0056085B">
            <w:pPr>
              <w:rPr>
                <w:rFonts w:ascii="Century Gothic" w:eastAsia="Malgun Gothic" w:hAnsi="Century Gothic"/>
                <w:b/>
                <w:bCs/>
                <w:sz w:val="22"/>
                <w:szCs w:val="22"/>
              </w:rPr>
            </w:pPr>
          </w:p>
        </w:tc>
      </w:tr>
      <w:tr w:rsidR="0066341A" w:rsidRPr="008935F5" w14:paraId="3B65449A" w14:textId="77777777" w:rsidTr="00564427">
        <w:trPr>
          <w:trHeight w:val="818"/>
        </w:trPr>
        <w:tc>
          <w:tcPr>
            <w:tcW w:w="851" w:type="dxa"/>
          </w:tcPr>
          <w:p w14:paraId="46B2C3CD" w14:textId="34BE433E" w:rsidR="0066341A" w:rsidRDefault="0066341A" w:rsidP="0056085B">
            <w:pPr>
              <w:jc w:val="center"/>
              <w:rPr>
                <w:rFonts w:ascii="Century Gothic" w:hAnsi="Century Gothic"/>
              </w:rPr>
            </w:pPr>
            <w:r>
              <w:rPr>
                <w:rFonts w:ascii="Century Gothic" w:hAnsi="Century Gothic"/>
              </w:rPr>
              <w:t>5.5</w:t>
            </w:r>
          </w:p>
        </w:tc>
        <w:tc>
          <w:tcPr>
            <w:tcW w:w="7087" w:type="dxa"/>
          </w:tcPr>
          <w:p w14:paraId="4116A313" w14:textId="77777777" w:rsidR="00050DDE" w:rsidRDefault="00001AE2" w:rsidP="00B07308">
            <w:pPr>
              <w:rPr>
                <w:rFonts w:ascii="Century Gothic" w:hAnsi="Century Gothic" w:cstheme="minorHAnsi"/>
                <w:sz w:val="22"/>
                <w:szCs w:val="22"/>
                <w:u w:val="single"/>
              </w:rPr>
            </w:pPr>
            <w:r w:rsidRPr="00001AE2">
              <w:rPr>
                <w:rFonts w:ascii="Century Gothic" w:hAnsi="Century Gothic" w:cstheme="minorHAnsi"/>
                <w:sz w:val="22"/>
                <w:szCs w:val="22"/>
                <w:u w:val="single"/>
              </w:rPr>
              <w:t>Wednesday volunteers</w:t>
            </w:r>
          </w:p>
          <w:p w14:paraId="00226CE8" w14:textId="77777777" w:rsidR="00001AE2" w:rsidRDefault="00001AE2" w:rsidP="00B07308">
            <w:pPr>
              <w:rPr>
                <w:rFonts w:ascii="Century Gothic" w:eastAsia="Malgun Gothic" w:hAnsi="Century Gothic" w:cstheme="minorHAnsi"/>
                <w:sz w:val="22"/>
                <w:szCs w:val="22"/>
              </w:rPr>
            </w:pPr>
            <w:r>
              <w:rPr>
                <w:rFonts w:ascii="Century Gothic" w:eastAsia="Malgun Gothic" w:hAnsi="Century Gothic" w:cstheme="minorHAnsi"/>
                <w:sz w:val="22"/>
                <w:szCs w:val="22"/>
              </w:rPr>
              <w:t xml:space="preserve">The volunteers have recommenced activities and have so far replaced the footpath sign at the Candlelight and started work on the repaired milepost.  </w:t>
            </w:r>
            <w:r w:rsidRPr="00001AE2">
              <w:rPr>
                <w:rFonts w:ascii="Century Gothic" w:eastAsia="Malgun Gothic" w:hAnsi="Century Gothic" w:cstheme="minorHAnsi"/>
                <w:sz w:val="22"/>
                <w:szCs w:val="22"/>
                <w:u w:val="single"/>
              </w:rPr>
              <w:t>It was agreed</w:t>
            </w:r>
            <w:r>
              <w:rPr>
                <w:rFonts w:ascii="Century Gothic" w:eastAsia="Malgun Gothic" w:hAnsi="Century Gothic" w:cstheme="minorHAnsi"/>
                <w:sz w:val="22"/>
                <w:szCs w:val="22"/>
              </w:rPr>
              <w:t xml:space="preserve"> to fund materials/equipment up to a ceiling of £300 for their work.</w:t>
            </w:r>
          </w:p>
          <w:p w14:paraId="530E578E" w14:textId="4EC1E95D" w:rsidR="00001AE2" w:rsidRPr="00001AE2" w:rsidRDefault="00001AE2" w:rsidP="00B07308">
            <w:pPr>
              <w:rPr>
                <w:rFonts w:ascii="Century Gothic" w:hAnsi="Century Gothic" w:cstheme="minorHAnsi"/>
                <w:sz w:val="22"/>
                <w:szCs w:val="22"/>
                <w:u w:val="single"/>
              </w:rPr>
            </w:pPr>
          </w:p>
        </w:tc>
        <w:tc>
          <w:tcPr>
            <w:tcW w:w="1082" w:type="dxa"/>
          </w:tcPr>
          <w:p w14:paraId="6841B262" w14:textId="4440E96D" w:rsidR="008521CB" w:rsidRPr="00BB26F9" w:rsidRDefault="008521CB" w:rsidP="00AC742C">
            <w:pPr>
              <w:rPr>
                <w:rFonts w:ascii="Century Gothic" w:eastAsia="Malgun Gothic" w:hAnsi="Century Gothic"/>
                <w:b/>
                <w:bCs/>
                <w:sz w:val="22"/>
                <w:szCs w:val="22"/>
              </w:rPr>
            </w:pPr>
          </w:p>
        </w:tc>
      </w:tr>
      <w:tr w:rsidR="0056085B" w:rsidRPr="008935F5" w14:paraId="50765433" w14:textId="77777777" w:rsidTr="00001AE2">
        <w:trPr>
          <w:trHeight w:val="667"/>
        </w:trPr>
        <w:tc>
          <w:tcPr>
            <w:tcW w:w="851" w:type="dxa"/>
          </w:tcPr>
          <w:p w14:paraId="3EACB608" w14:textId="025BD4F2" w:rsidR="0056085B" w:rsidRPr="000E22A5" w:rsidRDefault="000E22A5" w:rsidP="0056085B">
            <w:pPr>
              <w:rPr>
                <w:rFonts w:ascii="Century Gothic" w:hAnsi="Century Gothic"/>
                <w:b/>
                <w:bCs/>
              </w:rPr>
            </w:pPr>
            <w:r>
              <w:rPr>
                <w:b/>
                <w:bCs/>
              </w:rPr>
              <w:t xml:space="preserve"> </w:t>
            </w:r>
            <w:r w:rsidR="0056085B" w:rsidRPr="000E22A5">
              <w:rPr>
                <w:rFonts w:ascii="Century Gothic" w:hAnsi="Century Gothic"/>
                <w:b/>
                <w:bCs/>
              </w:rPr>
              <w:t xml:space="preserve">6. </w:t>
            </w:r>
          </w:p>
        </w:tc>
        <w:tc>
          <w:tcPr>
            <w:tcW w:w="7087" w:type="dxa"/>
          </w:tcPr>
          <w:p w14:paraId="68E9E8EE" w14:textId="77777777" w:rsidR="009145E0" w:rsidRPr="00933278" w:rsidRDefault="0056085B" w:rsidP="000E22A5">
            <w:pPr>
              <w:rPr>
                <w:rFonts w:ascii="Century Gothic" w:eastAsia="Malgun Gothic" w:hAnsi="Century Gothic" w:cstheme="minorHAnsi"/>
                <w:b/>
                <w:bCs/>
                <w:sz w:val="22"/>
                <w:szCs w:val="22"/>
              </w:rPr>
            </w:pPr>
            <w:r w:rsidRPr="00933278">
              <w:rPr>
                <w:rFonts w:ascii="Century Gothic" w:eastAsia="Malgun Gothic" w:hAnsi="Century Gothic" w:cstheme="minorHAnsi"/>
                <w:b/>
                <w:bCs/>
                <w:sz w:val="22"/>
                <w:szCs w:val="22"/>
                <w:u w:val="single"/>
              </w:rPr>
              <w:t>Correspondence</w:t>
            </w:r>
            <w:r w:rsidRPr="00933278">
              <w:rPr>
                <w:rFonts w:ascii="Century Gothic" w:eastAsia="Malgun Gothic" w:hAnsi="Century Gothic" w:cstheme="minorHAnsi"/>
                <w:b/>
                <w:bCs/>
                <w:sz w:val="22"/>
                <w:szCs w:val="22"/>
              </w:rPr>
              <w:t xml:space="preserve"> </w:t>
            </w:r>
          </w:p>
          <w:p w14:paraId="02D02BE0" w14:textId="285A08D2" w:rsidR="00001AE2" w:rsidRPr="00933278" w:rsidRDefault="00001AE2" w:rsidP="00001AE2">
            <w:pPr>
              <w:rPr>
                <w:rFonts w:ascii="Century Gothic" w:eastAsia="Malgun Gothic" w:hAnsi="Century Gothic" w:cstheme="minorHAnsi"/>
                <w:sz w:val="22"/>
                <w:szCs w:val="22"/>
              </w:rPr>
            </w:pPr>
            <w:r>
              <w:rPr>
                <w:rFonts w:ascii="Century Gothic" w:eastAsia="Malgun Gothic" w:hAnsi="Century Gothic" w:cstheme="minorHAnsi"/>
                <w:sz w:val="22"/>
                <w:szCs w:val="22"/>
              </w:rPr>
              <w:t>None.</w:t>
            </w:r>
          </w:p>
        </w:tc>
        <w:tc>
          <w:tcPr>
            <w:tcW w:w="1082" w:type="dxa"/>
          </w:tcPr>
          <w:p w14:paraId="072FD11F" w14:textId="36EDEB51" w:rsidR="001031E2" w:rsidRPr="00CC4B95" w:rsidRDefault="001031E2" w:rsidP="0056085B">
            <w:pPr>
              <w:rPr>
                <w:rFonts w:ascii="Century Gothic" w:eastAsia="Malgun Gothic" w:hAnsi="Century Gothic"/>
                <w:b/>
                <w:bCs/>
              </w:rPr>
            </w:pPr>
          </w:p>
        </w:tc>
      </w:tr>
      <w:tr w:rsidR="0056085B" w:rsidRPr="008935F5" w14:paraId="37A7826A" w14:textId="77777777" w:rsidTr="000901FD">
        <w:tc>
          <w:tcPr>
            <w:tcW w:w="851" w:type="dxa"/>
          </w:tcPr>
          <w:p w14:paraId="5400F7D8" w14:textId="579F6154" w:rsidR="0056085B" w:rsidRPr="000E22A5" w:rsidRDefault="0056085B" w:rsidP="0056085B">
            <w:pPr>
              <w:rPr>
                <w:rFonts w:ascii="Century Gothic" w:hAnsi="Century Gothic"/>
                <w:b/>
                <w:bCs/>
              </w:rPr>
            </w:pPr>
            <w:r w:rsidRPr="000E22A5">
              <w:rPr>
                <w:rFonts w:ascii="Century Gothic" w:hAnsi="Century Gothic"/>
                <w:b/>
                <w:bCs/>
              </w:rPr>
              <w:t>7.</w:t>
            </w:r>
          </w:p>
        </w:tc>
        <w:tc>
          <w:tcPr>
            <w:tcW w:w="7087" w:type="dxa"/>
          </w:tcPr>
          <w:p w14:paraId="691B96B6" w14:textId="77777777" w:rsidR="0056085B" w:rsidRPr="00933278" w:rsidRDefault="0056085B" w:rsidP="0056085B">
            <w:pPr>
              <w:rPr>
                <w:rFonts w:ascii="Century Gothic" w:eastAsia="Malgun Gothic" w:hAnsi="Century Gothic" w:cstheme="minorHAnsi"/>
                <w:b/>
                <w:bCs/>
                <w:sz w:val="22"/>
                <w:szCs w:val="22"/>
                <w:u w:val="single"/>
              </w:rPr>
            </w:pPr>
            <w:r w:rsidRPr="00933278">
              <w:rPr>
                <w:rFonts w:ascii="Century Gothic" w:eastAsia="Malgun Gothic" w:hAnsi="Century Gothic" w:cstheme="minorHAnsi"/>
                <w:b/>
                <w:bCs/>
                <w:sz w:val="22"/>
                <w:szCs w:val="22"/>
                <w:u w:val="single"/>
              </w:rPr>
              <w:t>Financial matters</w:t>
            </w:r>
          </w:p>
          <w:p w14:paraId="44310DAF" w14:textId="36E422E6" w:rsidR="0056085B" w:rsidRPr="00933278" w:rsidRDefault="0056085B" w:rsidP="0056085B">
            <w:pPr>
              <w:rPr>
                <w:rFonts w:ascii="Century Gothic" w:eastAsia="Malgun Gothic" w:hAnsi="Century Gothic" w:cstheme="minorHAnsi"/>
                <w:b/>
                <w:bCs/>
                <w:sz w:val="22"/>
                <w:szCs w:val="22"/>
                <w:u w:val="single"/>
              </w:rPr>
            </w:pPr>
          </w:p>
        </w:tc>
        <w:tc>
          <w:tcPr>
            <w:tcW w:w="1082" w:type="dxa"/>
          </w:tcPr>
          <w:p w14:paraId="28E6C1DA" w14:textId="77777777" w:rsidR="0056085B" w:rsidRPr="00CC4B95" w:rsidRDefault="0056085B" w:rsidP="0056085B">
            <w:pPr>
              <w:rPr>
                <w:rFonts w:ascii="Century Gothic" w:eastAsia="Malgun Gothic" w:hAnsi="Century Gothic"/>
              </w:rPr>
            </w:pPr>
          </w:p>
        </w:tc>
      </w:tr>
      <w:tr w:rsidR="001031E2" w:rsidRPr="008935F5" w14:paraId="685DEDF2" w14:textId="77777777" w:rsidTr="000901FD">
        <w:tc>
          <w:tcPr>
            <w:tcW w:w="851" w:type="dxa"/>
          </w:tcPr>
          <w:p w14:paraId="3DD81A57" w14:textId="2E88B66C" w:rsidR="001031E2" w:rsidRPr="001031E2" w:rsidRDefault="001031E2" w:rsidP="001031E2">
            <w:pPr>
              <w:jc w:val="center"/>
              <w:rPr>
                <w:rFonts w:ascii="Century Gothic" w:hAnsi="Century Gothic"/>
              </w:rPr>
            </w:pPr>
            <w:r w:rsidRPr="001031E2">
              <w:rPr>
                <w:rFonts w:ascii="Century Gothic" w:hAnsi="Century Gothic"/>
              </w:rPr>
              <w:t>7.1</w:t>
            </w:r>
          </w:p>
        </w:tc>
        <w:tc>
          <w:tcPr>
            <w:tcW w:w="7087" w:type="dxa"/>
          </w:tcPr>
          <w:p w14:paraId="5209A3A7" w14:textId="77777777" w:rsidR="00E3054B" w:rsidRPr="00933278" w:rsidRDefault="00E3054B" w:rsidP="00E3054B">
            <w:pPr>
              <w:rPr>
                <w:rFonts w:ascii="Century Gothic" w:eastAsia="Malgun Gothic" w:hAnsi="Century Gothic" w:cstheme="minorHAnsi"/>
                <w:sz w:val="22"/>
                <w:szCs w:val="22"/>
              </w:rPr>
            </w:pPr>
            <w:r w:rsidRPr="00933278">
              <w:rPr>
                <w:rFonts w:ascii="Century Gothic" w:eastAsia="Malgun Gothic" w:hAnsi="Century Gothic" w:cstheme="minorHAnsi"/>
                <w:sz w:val="22"/>
                <w:szCs w:val="22"/>
                <w:u w:val="single"/>
              </w:rPr>
              <w:t>Monthly Financial summary.</w:t>
            </w:r>
            <w:r w:rsidRPr="00933278">
              <w:rPr>
                <w:rFonts w:ascii="Century Gothic" w:eastAsia="Malgun Gothic" w:hAnsi="Century Gothic" w:cstheme="minorHAnsi"/>
                <w:sz w:val="22"/>
                <w:szCs w:val="22"/>
              </w:rPr>
              <w:t xml:space="preserve"> </w:t>
            </w:r>
          </w:p>
          <w:p w14:paraId="56D8297D" w14:textId="77777777" w:rsidR="00E3054B" w:rsidRPr="00933278" w:rsidRDefault="00E3054B" w:rsidP="00E3054B">
            <w:pPr>
              <w:rPr>
                <w:rFonts w:ascii="Century Gothic" w:hAnsi="Century Gothic" w:cstheme="minorHAnsi"/>
                <w:sz w:val="22"/>
                <w:szCs w:val="22"/>
              </w:rPr>
            </w:pPr>
            <w:r w:rsidRPr="00933278">
              <w:rPr>
                <w:rFonts w:ascii="Century Gothic" w:hAnsi="Century Gothic" w:cstheme="minorHAnsi"/>
                <w:sz w:val="22"/>
                <w:szCs w:val="22"/>
              </w:rPr>
              <w:t>Noted.</w:t>
            </w:r>
          </w:p>
          <w:p w14:paraId="26775A8B" w14:textId="3A33783C" w:rsidR="001031E2" w:rsidRPr="00933278" w:rsidRDefault="001031E2" w:rsidP="00E3054B">
            <w:pPr>
              <w:rPr>
                <w:rFonts w:ascii="Century Gothic" w:eastAsia="Malgun Gothic" w:hAnsi="Century Gothic" w:cstheme="minorHAnsi"/>
                <w:sz w:val="22"/>
                <w:szCs w:val="22"/>
              </w:rPr>
            </w:pPr>
          </w:p>
        </w:tc>
        <w:tc>
          <w:tcPr>
            <w:tcW w:w="1082" w:type="dxa"/>
          </w:tcPr>
          <w:p w14:paraId="4BD93F4B" w14:textId="77777777" w:rsidR="001031E2" w:rsidRPr="00CC4B95" w:rsidRDefault="001031E2" w:rsidP="0056085B">
            <w:pPr>
              <w:rPr>
                <w:rFonts w:ascii="Century Gothic" w:eastAsia="Malgun Gothic" w:hAnsi="Century Gothic"/>
              </w:rPr>
            </w:pPr>
          </w:p>
        </w:tc>
      </w:tr>
      <w:tr w:rsidR="0056085B" w:rsidRPr="008935F5" w14:paraId="3E00B582" w14:textId="77777777" w:rsidTr="00001AE2">
        <w:trPr>
          <w:trHeight w:val="644"/>
        </w:trPr>
        <w:tc>
          <w:tcPr>
            <w:tcW w:w="851" w:type="dxa"/>
          </w:tcPr>
          <w:p w14:paraId="5544AC30" w14:textId="1D42C938" w:rsidR="0056085B" w:rsidRPr="000E22A5" w:rsidRDefault="0056085B" w:rsidP="0056085B">
            <w:pPr>
              <w:rPr>
                <w:rFonts w:ascii="Century Gothic" w:hAnsi="Century Gothic"/>
              </w:rPr>
            </w:pPr>
            <w:r>
              <w:rPr>
                <w:b/>
                <w:bCs/>
              </w:rPr>
              <w:t xml:space="preserve">   </w:t>
            </w:r>
            <w:r w:rsidRPr="000E22A5">
              <w:rPr>
                <w:rFonts w:ascii="Century Gothic" w:hAnsi="Century Gothic"/>
                <w:b/>
                <w:bCs/>
              </w:rPr>
              <w:t>8.</w:t>
            </w:r>
          </w:p>
        </w:tc>
        <w:tc>
          <w:tcPr>
            <w:tcW w:w="7087" w:type="dxa"/>
          </w:tcPr>
          <w:p w14:paraId="01F02A02" w14:textId="77777777" w:rsidR="00D564EC" w:rsidRDefault="0056085B" w:rsidP="00001AE2">
            <w:pPr>
              <w:rPr>
                <w:rFonts w:ascii="Century Gothic" w:eastAsia="Malgun Gothic" w:hAnsi="Century Gothic" w:cstheme="minorHAnsi"/>
                <w:b/>
                <w:bCs/>
                <w:sz w:val="22"/>
                <w:szCs w:val="22"/>
              </w:rPr>
            </w:pPr>
            <w:r w:rsidRPr="00933278">
              <w:rPr>
                <w:rFonts w:ascii="Century Gothic" w:eastAsia="Malgun Gothic" w:hAnsi="Century Gothic" w:cstheme="minorHAnsi"/>
                <w:b/>
                <w:bCs/>
                <w:sz w:val="22"/>
                <w:szCs w:val="22"/>
              </w:rPr>
              <w:t>Other business</w:t>
            </w:r>
            <w:r w:rsidR="00001AE2">
              <w:rPr>
                <w:rFonts w:ascii="Century Gothic" w:eastAsia="Malgun Gothic" w:hAnsi="Century Gothic" w:cstheme="minorHAnsi"/>
                <w:b/>
                <w:bCs/>
                <w:sz w:val="22"/>
                <w:szCs w:val="22"/>
              </w:rPr>
              <w:t>.</w:t>
            </w:r>
          </w:p>
          <w:p w14:paraId="468EA373" w14:textId="6F94C0B9" w:rsidR="00001AE2" w:rsidRPr="00001AE2" w:rsidRDefault="00001AE2" w:rsidP="00001AE2">
            <w:pPr>
              <w:rPr>
                <w:rFonts w:ascii="Century Gothic" w:eastAsia="Malgun Gothic" w:hAnsi="Century Gothic" w:cstheme="minorHAnsi"/>
                <w:sz w:val="22"/>
                <w:szCs w:val="22"/>
              </w:rPr>
            </w:pPr>
            <w:r w:rsidRPr="00001AE2">
              <w:rPr>
                <w:rFonts w:ascii="Century Gothic" w:eastAsia="Malgun Gothic" w:hAnsi="Century Gothic" w:cstheme="minorHAnsi"/>
                <w:sz w:val="22"/>
                <w:szCs w:val="22"/>
              </w:rPr>
              <w:t>None</w:t>
            </w:r>
            <w:r>
              <w:rPr>
                <w:rFonts w:ascii="Century Gothic" w:eastAsia="Malgun Gothic" w:hAnsi="Century Gothic" w:cstheme="minorHAnsi"/>
                <w:sz w:val="22"/>
                <w:szCs w:val="22"/>
              </w:rPr>
              <w:t>.</w:t>
            </w:r>
          </w:p>
        </w:tc>
        <w:tc>
          <w:tcPr>
            <w:tcW w:w="1082" w:type="dxa"/>
          </w:tcPr>
          <w:p w14:paraId="69214FD6" w14:textId="1AA95C8E" w:rsidR="00EC6986" w:rsidRDefault="00EC6986" w:rsidP="0056085B">
            <w:pPr>
              <w:rPr>
                <w:rFonts w:ascii="Century Gothic" w:eastAsia="Malgun Gothic" w:hAnsi="Century Gothic"/>
                <w:b/>
                <w:bCs/>
              </w:rPr>
            </w:pPr>
          </w:p>
        </w:tc>
      </w:tr>
      <w:tr w:rsidR="0056085B" w:rsidRPr="008935F5" w14:paraId="4DA09B7C" w14:textId="77777777" w:rsidTr="000901FD">
        <w:tc>
          <w:tcPr>
            <w:tcW w:w="851" w:type="dxa"/>
          </w:tcPr>
          <w:p w14:paraId="32DE3155" w14:textId="77777777" w:rsidR="0056085B" w:rsidRDefault="0056085B" w:rsidP="0056085B">
            <w:pPr>
              <w:rPr>
                <w:b/>
                <w:bCs/>
              </w:rPr>
            </w:pPr>
          </w:p>
        </w:tc>
        <w:tc>
          <w:tcPr>
            <w:tcW w:w="7087" w:type="dxa"/>
          </w:tcPr>
          <w:p w14:paraId="111748E6" w14:textId="087BE343" w:rsidR="0056085B" w:rsidRPr="00933278" w:rsidRDefault="0056085B" w:rsidP="0056085B">
            <w:pPr>
              <w:rPr>
                <w:rFonts w:ascii="Century Gothic" w:eastAsia="Malgun Gothic" w:hAnsi="Century Gothic" w:cstheme="minorHAnsi"/>
                <w:b/>
                <w:bCs/>
                <w:sz w:val="22"/>
                <w:szCs w:val="22"/>
                <w:u w:val="single"/>
              </w:rPr>
            </w:pPr>
            <w:r w:rsidRPr="00933278">
              <w:rPr>
                <w:rFonts w:ascii="Century Gothic" w:eastAsia="Malgun Gothic" w:hAnsi="Century Gothic" w:cstheme="minorHAnsi"/>
                <w:b/>
                <w:bCs/>
                <w:sz w:val="22"/>
                <w:szCs w:val="22"/>
                <w:u w:val="single"/>
              </w:rPr>
              <w:t xml:space="preserve">The next meeting of the Council will take place </w:t>
            </w:r>
            <w:r w:rsidR="00001AE2">
              <w:rPr>
                <w:rFonts w:ascii="Century Gothic" w:eastAsia="Malgun Gothic" w:hAnsi="Century Gothic" w:cstheme="minorHAnsi"/>
                <w:b/>
                <w:bCs/>
                <w:sz w:val="22"/>
                <w:szCs w:val="22"/>
                <w:u w:val="single"/>
              </w:rPr>
              <w:t>at 7.30</w:t>
            </w:r>
            <w:r w:rsidRPr="00933278">
              <w:rPr>
                <w:rFonts w:ascii="Century Gothic" w:eastAsia="Malgun Gothic" w:hAnsi="Century Gothic" w:cstheme="minorHAnsi"/>
                <w:b/>
                <w:bCs/>
                <w:sz w:val="22"/>
                <w:szCs w:val="22"/>
                <w:u w:val="single"/>
              </w:rPr>
              <w:t>pm on Tuesday</w:t>
            </w:r>
            <w:r w:rsidR="0045604A" w:rsidRPr="00933278">
              <w:rPr>
                <w:rFonts w:ascii="Century Gothic" w:eastAsia="Malgun Gothic" w:hAnsi="Century Gothic" w:cstheme="minorHAnsi"/>
                <w:b/>
                <w:bCs/>
                <w:sz w:val="22"/>
                <w:szCs w:val="22"/>
                <w:u w:val="single"/>
              </w:rPr>
              <w:t xml:space="preserve"> </w:t>
            </w:r>
            <w:r w:rsidR="00986E6D" w:rsidRPr="00933278">
              <w:rPr>
                <w:rFonts w:ascii="Century Gothic" w:eastAsia="Malgun Gothic" w:hAnsi="Century Gothic" w:cstheme="minorHAnsi"/>
                <w:b/>
                <w:bCs/>
                <w:sz w:val="22"/>
                <w:szCs w:val="22"/>
                <w:u w:val="single"/>
              </w:rPr>
              <w:t>1</w:t>
            </w:r>
            <w:r w:rsidR="00001AE2">
              <w:rPr>
                <w:rFonts w:ascii="Century Gothic" w:eastAsia="Malgun Gothic" w:hAnsi="Century Gothic" w:cstheme="minorHAnsi"/>
                <w:b/>
                <w:bCs/>
                <w:sz w:val="22"/>
                <w:szCs w:val="22"/>
                <w:u w:val="single"/>
              </w:rPr>
              <w:t>4 June</w:t>
            </w:r>
            <w:r w:rsidR="0045604A" w:rsidRPr="00933278">
              <w:rPr>
                <w:rFonts w:ascii="Century Gothic" w:eastAsia="Malgun Gothic" w:hAnsi="Century Gothic" w:cstheme="minorHAnsi"/>
                <w:b/>
                <w:bCs/>
                <w:sz w:val="22"/>
                <w:szCs w:val="22"/>
                <w:u w:val="single"/>
              </w:rPr>
              <w:t xml:space="preserve"> 2022</w:t>
            </w:r>
            <w:r w:rsidRPr="00933278">
              <w:rPr>
                <w:rFonts w:ascii="Century Gothic" w:eastAsia="Malgun Gothic" w:hAnsi="Century Gothic" w:cstheme="minorHAnsi"/>
                <w:b/>
                <w:bCs/>
                <w:sz w:val="22"/>
                <w:szCs w:val="22"/>
                <w:u w:val="single"/>
              </w:rPr>
              <w:t xml:space="preserve">, </w:t>
            </w:r>
            <w:r w:rsidR="002B0BD8" w:rsidRPr="00933278">
              <w:rPr>
                <w:rFonts w:ascii="Century Gothic" w:eastAsia="Malgun Gothic" w:hAnsi="Century Gothic" w:cstheme="minorHAnsi"/>
                <w:b/>
                <w:bCs/>
                <w:sz w:val="22"/>
                <w:szCs w:val="22"/>
                <w:u w:val="single"/>
              </w:rPr>
              <w:t>in</w:t>
            </w:r>
            <w:r w:rsidR="007D38A9" w:rsidRPr="00933278">
              <w:rPr>
                <w:rFonts w:ascii="Century Gothic" w:eastAsia="Malgun Gothic" w:hAnsi="Century Gothic" w:cstheme="minorHAnsi"/>
                <w:b/>
                <w:bCs/>
                <w:sz w:val="22"/>
                <w:szCs w:val="22"/>
                <w:u w:val="single"/>
              </w:rPr>
              <w:t xml:space="preserve"> </w:t>
            </w:r>
            <w:proofErr w:type="spellStart"/>
            <w:r w:rsidR="007D38A9" w:rsidRPr="00933278">
              <w:rPr>
                <w:rFonts w:ascii="Century Gothic" w:eastAsia="Malgun Gothic" w:hAnsi="Century Gothic" w:cstheme="minorHAnsi"/>
                <w:b/>
                <w:bCs/>
                <w:sz w:val="22"/>
                <w:szCs w:val="22"/>
                <w:u w:val="single"/>
              </w:rPr>
              <w:t>Otterford</w:t>
            </w:r>
            <w:proofErr w:type="spellEnd"/>
            <w:r w:rsidR="007D38A9" w:rsidRPr="00933278">
              <w:rPr>
                <w:rFonts w:ascii="Century Gothic" w:eastAsia="Malgun Gothic" w:hAnsi="Century Gothic" w:cstheme="minorHAnsi"/>
                <w:b/>
                <w:bCs/>
                <w:sz w:val="22"/>
                <w:szCs w:val="22"/>
                <w:u w:val="single"/>
              </w:rPr>
              <w:t xml:space="preserve"> Parish Hall</w:t>
            </w:r>
            <w:r w:rsidR="00CA4A52">
              <w:rPr>
                <w:rFonts w:ascii="Century Gothic" w:eastAsia="Malgun Gothic" w:hAnsi="Century Gothic" w:cstheme="minorHAnsi"/>
                <w:b/>
                <w:bCs/>
                <w:sz w:val="22"/>
                <w:szCs w:val="22"/>
                <w:u w:val="single"/>
              </w:rPr>
              <w:t>.</w:t>
            </w:r>
          </w:p>
        </w:tc>
        <w:tc>
          <w:tcPr>
            <w:tcW w:w="1082" w:type="dxa"/>
          </w:tcPr>
          <w:p w14:paraId="455449D0" w14:textId="77777777" w:rsidR="0056085B" w:rsidRPr="008935F5" w:rsidRDefault="0056085B" w:rsidP="0056085B">
            <w:pPr>
              <w:rPr>
                <w:rFonts w:eastAsia="Malgun Gothic"/>
              </w:rPr>
            </w:pPr>
          </w:p>
        </w:tc>
      </w:tr>
      <w:tr w:rsidR="00FB2495" w:rsidRPr="008935F5" w14:paraId="2B2A9B21" w14:textId="77777777" w:rsidTr="000901FD">
        <w:tc>
          <w:tcPr>
            <w:tcW w:w="851" w:type="dxa"/>
          </w:tcPr>
          <w:p w14:paraId="43612B87" w14:textId="77777777" w:rsidR="00FB2495" w:rsidRDefault="00FB2495" w:rsidP="0056085B">
            <w:pPr>
              <w:rPr>
                <w:b/>
                <w:bCs/>
              </w:rPr>
            </w:pPr>
          </w:p>
        </w:tc>
        <w:tc>
          <w:tcPr>
            <w:tcW w:w="7087" w:type="dxa"/>
          </w:tcPr>
          <w:p w14:paraId="0E835869" w14:textId="77777777" w:rsidR="00FB2495" w:rsidRPr="00933278" w:rsidRDefault="00FB2495" w:rsidP="0056085B">
            <w:pPr>
              <w:rPr>
                <w:rFonts w:ascii="Century Gothic" w:eastAsia="Malgun Gothic" w:hAnsi="Century Gothic" w:cstheme="minorHAnsi"/>
                <w:b/>
                <w:bCs/>
                <w:sz w:val="22"/>
                <w:szCs w:val="22"/>
                <w:u w:val="single"/>
              </w:rPr>
            </w:pPr>
          </w:p>
          <w:p w14:paraId="01CFC319" w14:textId="053E3CA2" w:rsidR="00FB2495" w:rsidRPr="00933278" w:rsidRDefault="00FB2495" w:rsidP="00FB2495">
            <w:pPr>
              <w:jc w:val="right"/>
              <w:rPr>
                <w:rFonts w:ascii="Century Gothic" w:eastAsia="Malgun Gothic" w:hAnsi="Century Gothic" w:cstheme="minorHAnsi"/>
                <w:sz w:val="22"/>
                <w:szCs w:val="22"/>
                <w:u w:val="single"/>
              </w:rPr>
            </w:pPr>
            <w:r w:rsidRPr="00933278">
              <w:rPr>
                <w:rFonts w:ascii="Century Gothic" w:eastAsia="Malgun Gothic" w:hAnsi="Century Gothic" w:cstheme="minorHAnsi"/>
                <w:sz w:val="22"/>
                <w:szCs w:val="22"/>
                <w:u w:val="single"/>
              </w:rPr>
              <w:t>Penny Hart, Parish Clerk,</w:t>
            </w:r>
            <w:r w:rsidR="00E3054B" w:rsidRPr="00933278">
              <w:rPr>
                <w:rFonts w:ascii="Century Gothic" w:eastAsia="Malgun Gothic" w:hAnsi="Century Gothic" w:cstheme="minorHAnsi"/>
                <w:sz w:val="22"/>
                <w:szCs w:val="22"/>
                <w:u w:val="single"/>
              </w:rPr>
              <w:t xml:space="preserve"> </w:t>
            </w:r>
            <w:r w:rsidR="00001AE2">
              <w:rPr>
                <w:rFonts w:ascii="Century Gothic" w:eastAsia="Malgun Gothic" w:hAnsi="Century Gothic" w:cstheme="minorHAnsi"/>
                <w:sz w:val="22"/>
                <w:szCs w:val="22"/>
                <w:u w:val="single"/>
              </w:rPr>
              <w:t>May</w:t>
            </w:r>
            <w:r w:rsidR="00155ECB" w:rsidRPr="00933278">
              <w:rPr>
                <w:rFonts w:ascii="Century Gothic" w:eastAsia="Malgun Gothic" w:hAnsi="Century Gothic" w:cstheme="minorHAnsi"/>
                <w:sz w:val="22"/>
                <w:szCs w:val="22"/>
                <w:u w:val="single"/>
              </w:rPr>
              <w:t xml:space="preserve"> </w:t>
            </w:r>
            <w:r w:rsidRPr="00933278">
              <w:rPr>
                <w:rFonts w:ascii="Century Gothic" w:eastAsia="Malgun Gothic" w:hAnsi="Century Gothic" w:cstheme="minorHAnsi"/>
                <w:sz w:val="22"/>
                <w:szCs w:val="22"/>
                <w:u w:val="single"/>
              </w:rPr>
              <w:t>202</w:t>
            </w:r>
            <w:r w:rsidR="00B60E16" w:rsidRPr="00933278">
              <w:rPr>
                <w:rFonts w:ascii="Century Gothic" w:eastAsia="Malgun Gothic" w:hAnsi="Century Gothic" w:cstheme="minorHAnsi"/>
                <w:sz w:val="22"/>
                <w:szCs w:val="22"/>
                <w:u w:val="single"/>
              </w:rPr>
              <w:t>2</w:t>
            </w:r>
          </w:p>
        </w:tc>
        <w:tc>
          <w:tcPr>
            <w:tcW w:w="1082" w:type="dxa"/>
          </w:tcPr>
          <w:p w14:paraId="1A7C3C86" w14:textId="77777777" w:rsidR="00FB2495" w:rsidRPr="008935F5" w:rsidRDefault="00FB2495" w:rsidP="0056085B">
            <w:pPr>
              <w:rPr>
                <w:rFonts w:eastAsia="Malgun Gothic"/>
              </w:rPr>
            </w:pPr>
          </w:p>
        </w:tc>
      </w:tr>
    </w:tbl>
    <w:p w14:paraId="425535B4" w14:textId="33A13D55" w:rsidR="00760D7E" w:rsidRDefault="00133409" w:rsidP="00F95290">
      <w:pPr>
        <w:spacing w:line="259" w:lineRule="auto"/>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64A9" w14:textId="77777777" w:rsidR="00133409" w:rsidRDefault="00133409" w:rsidP="00836B55">
      <w:r>
        <w:separator/>
      </w:r>
    </w:p>
  </w:endnote>
  <w:endnote w:type="continuationSeparator" w:id="0">
    <w:p w14:paraId="7A7329B6" w14:textId="77777777" w:rsidR="00133409" w:rsidRDefault="00133409"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A027" w14:textId="77777777" w:rsidR="00133409" w:rsidRDefault="00133409" w:rsidP="00836B55">
      <w:r>
        <w:separator/>
      </w:r>
    </w:p>
  </w:footnote>
  <w:footnote w:type="continuationSeparator" w:id="0">
    <w:p w14:paraId="5D0C8697" w14:textId="77777777" w:rsidR="00133409" w:rsidRDefault="00133409"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5B"/>
    <w:multiLevelType w:val="multilevel"/>
    <w:tmpl w:val="F47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B12C1"/>
    <w:multiLevelType w:val="hybridMultilevel"/>
    <w:tmpl w:val="339E8CA6"/>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B2844"/>
    <w:multiLevelType w:val="hybridMultilevel"/>
    <w:tmpl w:val="FDA0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A6C77"/>
    <w:multiLevelType w:val="hybridMultilevel"/>
    <w:tmpl w:val="C354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431B7E"/>
    <w:multiLevelType w:val="hybridMultilevel"/>
    <w:tmpl w:val="BDC85942"/>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E3C89"/>
    <w:multiLevelType w:val="hybridMultilevel"/>
    <w:tmpl w:val="10E690EA"/>
    <w:lvl w:ilvl="0" w:tplc="FE02460E">
      <w:start w:val="5"/>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16cid:durableId="1849634609">
    <w:abstractNumId w:val="8"/>
  </w:num>
  <w:num w:numId="2" w16cid:durableId="1393042528">
    <w:abstractNumId w:val="11"/>
  </w:num>
  <w:num w:numId="3" w16cid:durableId="622269442">
    <w:abstractNumId w:val="13"/>
  </w:num>
  <w:num w:numId="4" w16cid:durableId="1573738524">
    <w:abstractNumId w:val="10"/>
  </w:num>
  <w:num w:numId="5" w16cid:durableId="887381787">
    <w:abstractNumId w:val="0"/>
  </w:num>
  <w:num w:numId="6" w16cid:durableId="131214402">
    <w:abstractNumId w:val="2"/>
  </w:num>
  <w:num w:numId="7" w16cid:durableId="1845317953">
    <w:abstractNumId w:val="12"/>
  </w:num>
  <w:num w:numId="8" w16cid:durableId="401172704">
    <w:abstractNumId w:val="4"/>
  </w:num>
  <w:num w:numId="9" w16cid:durableId="1634213980">
    <w:abstractNumId w:val="1"/>
  </w:num>
  <w:num w:numId="10" w16cid:durableId="6029744">
    <w:abstractNumId w:val="9"/>
  </w:num>
  <w:num w:numId="11" w16cid:durableId="1670212290">
    <w:abstractNumId w:val="3"/>
  </w:num>
  <w:num w:numId="12" w16cid:durableId="1230963073">
    <w:abstractNumId w:val="7"/>
  </w:num>
  <w:num w:numId="13" w16cid:durableId="1056707696">
    <w:abstractNumId w:val="5"/>
  </w:num>
  <w:num w:numId="14" w16cid:durableId="1999190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01124"/>
    <w:rsid w:val="00001AE2"/>
    <w:rsid w:val="00010B37"/>
    <w:rsid w:val="0001111C"/>
    <w:rsid w:val="00012B13"/>
    <w:rsid w:val="00033472"/>
    <w:rsid w:val="00041E36"/>
    <w:rsid w:val="0004242F"/>
    <w:rsid w:val="00043A71"/>
    <w:rsid w:val="00050DDE"/>
    <w:rsid w:val="00057A9D"/>
    <w:rsid w:val="00066C75"/>
    <w:rsid w:val="00080190"/>
    <w:rsid w:val="000901FD"/>
    <w:rsid w:val="00096782"/>
    <w:rsid w:val="000A29E3"/>
    <w:rsid w:val="000A6DDC"/>
    <w:rsid w:val="000A6FDB"/>
    <w:rsid w:val="000B2171"/>
    <w:rsid w:val="000B7315"/>
    <w:rsid w:val="000C3CCC"/>
    <w:rsid w:val="000E108E"/>
    <w:rsid w:val="000E22A5"/>
    <w:rsid w:val="0010303E"/>
    <w:rsid w:val="001031E2"/>
    <w:rsid w:val="00103301"/>
    <w:rsid w:val="00113830"/>
    <w:rsid w:val="00114B81"/>
    <w:rsid w:val="0011576B"/>
    <w:rsid w:val="001328FC"/>
    <w:rsid w:val="00133409"/>
    <w:rsid w:val="00137CD6"/>
    <w:rsid w:val="001440A5"/>
    <w:rsid w:val="001505E7"/>
    <w:rsid w:val="00153F01"/>
    <w:rsid w:val="00155ECB"/>
    <w:rsid w:val="001636FD"/>
    <w:rsid w:val="0017761B"/>
    <w:rsid w:val="001817DF"/>
    <w:rsid w:val="00187222"/>
    <w:rsid w:val="0019719E"/>
    <w:rsid w:val="001A3EB8"/>
    <w:rsid w:val="001C272E"/>
    <w:rsid w:val="002108CA"/>
    <w:rsid w:val="002334FD"/>
    <w:rsid w:val="00240C97"/>
    <w:rsid w:val="0025492B"/>
    <w:rsid w:val="00256773"/>
    <w:rsid w:val="002606EA"/>
    <w:rsid w:val="002611BE"/>
    <w:rsid w:val="0026506E"/>
    <w:rsid w:val="00265292"/>
    <w:rsid w:val="00265928"/>
    <w:rsid w:val="002663D1"/>
    <w:rsid w:val="002708D6"/>
    <w:rsid w:val="002716FF"/>
    <w:rsid w:val="00271C84"/>
    <w:rsid w:val="00274D33"/>
    <w:rsid w:val="00284DCC"/>
    <w:rsid w:val="002909DC"/>
    <w:rsid w:val="00290CF1"/>
    <w:rsid w:val="00292328"/>
    <w:rsid w:val="0029351B"/>
    <w:rsid w:val="002A3E95"/>
    <w:rsid w:val="002B0BD8"/>
    <w:rsid w:val="002B2327"/>
    <w:rsid w:val="002C47A0"/>
    <w:rsid w:val="002C5A07"/>
    <w:rsid w:val="002D0DF5"/>
    <w:rsid w:val="002F2B2D"/>
    <w:rsid w:val="00315D55"/>
    <w:rsid w:val="00321D45"/>
    <w:rsid w:val="00324498"/>
    <w:rsid w:val="00327183"/>
    <w:rsid w:val="0033636D"/>
    <w:rsid w:val="0034023C"/>
    <w:rsid w:val="003426E9"/>
    <w:rsid w:val="00343633"/>
    <w:rsid w:val="00345819"/>
    <w:rsid w:val="00361226"/>
    <w:rsid w:val="00364A11"/>
    <w:rsid w:val="00365872"/>
    <w:rsid w:val="00366AD7"/>
    <w:rsid w:val="003713AB"/>
    <w:rsid w:val="00375DDA"/>
    <w:rsid w:val="0037677E"/>
    <w:rsid w:val="003959B5"/>
    <w:rsid w:val="003A7477"/>
    <w:rsid w:val="003B5F70"/>
    <w:rsid w:val="003C30EC"/>
    <w:rsid w:val="003D0360"/>
    <w:rsid w:val="003E0460"/>
    <w:rsid w:val="003E57C3"/>
    <w:rsid w:val="0040286C"/>
    <w:rsid w:val="0041299D"/>
    <w:rsid w:val="00414F8D"/>
    <w:rsid w:val="00417A63"/>
    <w:rsid w:val="004204F8"/>
    <w:rsid w:val="004213A7"/>
    <w:rsid w:val="00424E2D"/>
    <w:rsid w:val="0042503E"/>
    <w:rsid w:val="004329AB"/>
    <w:rsid w:val="0043626C"/>
    <w:rsid w:val="00450EDD"/>
    <w:rsid w:val="00452F40"/>
    <w:rsid w:val="0045604A"/>
    <w:rsid w:val="004568AC"/>
    <w:rsid w:val="00472130"/>
    <w:rsid w:val="00473BD3"/>
    <w:rsid w:val="004928AA"/>
    <w:rsid w:val="00493E62"/>
    <w:rsid w:val="004950DB"/>
    <w:rsid w:val="004976B1"/>
    <w:rsid w:val="004A26C6"/>
    <w:rsid w:val="004B3BF3"/>
    <w:rsid w:val="004C09BA"/>
    <w:rsid w:val="004C2835"/>
    <w:rsid w:val="004C4C8A"/>
    <w:rsid w:val="004E2C47"/>
    <w:rsid w:val="004F223F"/>
    <w:rsid w:val="004F544E"/>
    <w:rsid w:val="004F7061"/>
    <w:rsid w:val="00505FD3"/>
    <w:rsid w:val="0050608A"/>
    <w:rsid w:val="00515008"/>
    <w:rsid w:val="00520447"/>
    <w:rsid w:val="00523427"/>
    <w:rsid w:val="0053373E"/>
    <w:rsid w:val="00533D45"/>
    <w:rsid w:val="005349EB"/>
    <w:rsid w:val="005358A8"/>
    <w:rsid w:val="00542A2A"/>
    <w:rsid w:val="00555F05"/>
    <w:rsid w:val="0056085B"/>
    <w:rsid w:val="00562B96"/>
    <w:rsid w:val="00564427"/>
    <w:rsid w:val="005740E5"/>
    <w:rsid w:val="00577193"/>
    <w:rsid w:val="00581EC9"/>
    <w:rsid w:val="00586296"/>
    <w:rsid w:val="00587D6A"/>
    <w:rsid w:val="00592F56"/>
    <w:rsid w:val="00596296"/>
    <w:rsid w:val="005A724C"/>
    <w:rsid w:val="005D57C3"/>
    <w:rsid w:val="005F47B1"/>
    <w:rsid w:val="005F5A10"/>
    <w:rsid w:val="00610054"/>
    <w:rsid w:val="00620996"/>
    <w:rsid w:val="00637A30"/>
    <w:rsid w:val="00656125"/>
    <w:rsid w:val="0066341A"/>
    <w:rsid w:val="006804AB"/>
    <w:rsid w:val="00682BAD"/>
    <w:rsid w:val="00682F64"/>
    <w:rsid w:val="0068366D"/>
    <w:rsid w:val="00687A55"/>
    <w:rsid w:val="006A191C"/>
    <w:rsid w:val="006A56C4"/>
    <w:rsid w:val="006C6F81"/>
    <w:rsid w:val="006E249C"/>
    <w:rsid w:val="006E44A8"/>
    <w:rsid w:val="006E511A"/>
    <w:rsid w:val="006F3C7F"/>
    <w:rsid w:val="00716563"/>
    <w:rsid w:val="00720094"/>
    <w:rsid w:val="00722676"/>
    <w:rsid w:val="007301DC"/>
    <w:rsid w:val="00730463"/>
    <w:rsid w:val="007359FB"/>
    <w:rsid w:val="00735A46"/>
    <w:rsid w:val="00755BA4"/>
    <w:rsid w:val="00757650"/>
    <w:rsid w:val="00760288"/>
    <w:rsid w:val="0076135D"/>
    <w:rsid w:val="00781340"/>
    <w:rsid w:val="0079409F"/>
    <w:rsid w:val="007A13E1"/>
    <w:rsid w:val="007B1F1D"/>
    <w:rsid w:val="007B2C3D"/>
    <w:rsid w:val="007B3347"/>
    <w:rsid w:val="007B39EF"/>
    <w:rsid w:val="007C4FBD"/>
    <w:rsid w:val="007D129A"/>
    <w:rsid w:val="007D226C"/>
    <w:rsid w:val="007D2795"/>
    <w:rsid w:val="007D300C"/>
    <w:rsid w:val="007D38A9"/>
    <w:rsid w:val="007E0343"/>
    <w:rsid w:val="007E3017"/>
    <w:rsid w:val="007E363D"/>
    <w:rsid w:val="007F04D6"/>
    <w:rsid w:val="007F0898"/>
    <w:rsid w:val="00803733"/>
    <w:rsid w:val="008063E2"/>
    <w:rsid w:val="0082208B"/>
    <w:rsid w:val="00825438"/>
    <w:rsid w:val="00833031"/>
    <w:rsid w:val="00835735"/>
    <w:rsid w:val="00836B55"/>
    <w:rsid w:val="00847A27"/>
    <w:rsid w:val="00847FF9"/>
    <w:rsid w:val="008521CB"/>
    <w:rsid w:val="00857A32"/>
    <w:rsid w:val="00860B87"/>
    <w:rsid w:val="00867430"/>
    <w:rsid w:val="00867876"/>
    <w:rsid w:val="00870BF2"/>
    <w:rsid w:val="008714CA"/>
    <w:rsid w:val="008737BE"/>
    <w:rsid w:val="00873DDC"/>
    <w:rsid w:val="008746CD"/>
    <w:rsid w:val="00875FB0"/>
    <w:rsid w:val="008816CB"/>
    <w:rsid w:val="00890EF1"/>
    <w:rsid w:val="008935F5"/>
    <w:rsid w:val="008942E7"/>
    <w:rsid w:val="008A399D"/>
    <w:rsid w:val="008A4FD6"/>
    <w:rsid w:val="008B42B4"/>
    <w:rsid w:val="008B5890"/>
    <w:rsid w:val="008B750F"/>
    <w:rsid w:val="008D0B2D"/>
    <w:rsid w:val="008D76AC"/>
    <w:rsid w:val="008E2DB4"/>
    <w:rsid w:val="008F32FC"/>
    <w:rsid w:val="008F77C1"/>
    <w:rsid w:val="008F7D74"/>
    <w:rsid w:val="0090409B"/>
    <w:rsid w:val="0091293B"/>
    <w:rsid w:val="009145E0"/>
    <w:rsid w:val="0091725D"/>
    <w:rsid w:val="00933278"/>
    <w:rsid w:val="009332A3"/>
    <w:rsid w:val="00936EAD"/>
    <w:rsid w:val="00937A65"/>
    <w:rsid w:val="00957C05"/>
    <w:rsid w:val="00961495"/>
    <w:rsid w:val="00986E6D"/>
    <w:rsid w:val="00995B24"/>
    <w:rsid w:val="009B1416"/>
    <w:rsid w:val="009C4A3B"/>
    <w:rsid w:val="009D564F"/>
    <w:rsid w:val="009E5B71"/>
    <w:rsid w:val="00A01D8A"/>
    <w:rsid w:val="00A12CDA"/>
    <w:rsid w:val="00A2124D"/>
    <w:rsid w:val="00A222E3"/>
    <w:rsid w:val="00A229B1"/>
    <w:rsid w:val="00A2489C"/>
    <w:rsid w:val="00A24E5D"/>
    <w:rsid w:val="00A24FE3"/>
    <w:rsid w:val="00A32E7E"/>
    <w:rsid w:val="00A3329E"/>
    <w:rsid w:val="00A332C2"/>
    <w:rsid w:val="00A52D4B"/>
    <w:rsid w:val="00A65347"/>
    <w:rsid w:val="00A80684"/>
    <w:rsid w:val="00A81CC3"/>
    <w:rsid w:val="00A94FDE"/>
    <w:rsid w:val="00AA081D"/>
    <w:rsid w:val="00AA741B"/>
    <w:rsid w:val="00AB01CE"/>
    <w:rsid w:val="00AB1C5F"/>
    <w:rsid w:val="00AB6E93"/>
    <w:rsid w:val="00AC0C8A"/>
    <w:rsid w:val="00AC1BB2"/>
    <w:rsid w:val="00AC1EAB"/>
    <w:rsid w:val="00AC4C98"/>
    <w:rsid w:val="00AC742C"/>
    <w:rsid w:val="00AD2875"/>
    <w:rsid w:val="00AD3600"/>
    <w:rsid w:val="00AD6F1F"/>
    <w:rsid w:val="00AE0CC6"/>
    <w:rsid w:val="00AE30A8"/>
    <w:rsid w:val="00AE45CB"/>
    <w:rsid w:val="00AF2AA5"/>
    <w:rsid w:val="00B016D2"/>
    <w:rsid w:val="00B05AB3"/>
    <w:rsid w:val="00B07308"/>
    <w:rsid w:val="00B11D49"/>
    <w:rsid w:val="00B13797"/>
    <w:rsid w:val="00B22735"/>
    <w:rsid w:val="00B3669F"/>
    <w:rsid w:val="00B44E25"/>
    <w:rsid w:val="00B51B95"/>
    <w:rsid w:val="00B53481"/>
    <w:rsid w:val="00B60412"/>
    <w:rsid w:val="00B6051A"/>
    <w:rsid w:val="00B60E16"/>
    <w:rsid w:val="00B66692"/>
    <w:rsid w:val="00B9130F"/>
    <w:rsid w:val="00B963E2"/>
    <w:rsid w:val="00BA56FF"/>
    <w:rsid w:val="00BB26F9"/>
    <w:rsid w:val="00BB78A6"/>
    <w:rsid w:val="00BC6F25"/>
    <w:rsid w:val="00BD506D"/>
    <w:rsid w:val="00BE3CB0"/>
    <w:rsid w:val="00BE7ADB"/>
    <w:rsid w:val="00C07CC9"/>
    <w:rsid w:val="00C20898"/>
    <w:rsid w:val="00C213D4"/>
    <w:rsid w:val="00C26793"/>
    <w:rsid w:val="00C26AA6"/>
    <w:rsid w:val="00C36BB9"/>
    <w:rsid w:val="00C51BD5"/>
    <w:rsid w:val="00C52E62"/>
    <w:rsid w:val="00C551AF"/>
    <w:rsid w:val="00C57B9F"/>
    <w:rsid w:val="00C720C1"/>
    <w:rsid w:val="00C918FC"/>
    <w:rsid w:val="00C95598"/>
    <w:rsid w:val="00C9573B"/>
    <w:rsid w:val="00CA4A52"/>
    <w:rsid w:val="00CB18F3"/>
    <w:rsid w:val="00CB45E6"/>
    <w:rsid w:val="00CB4D10"/>
    <w:rsid w:val="00CC4B95"/>
    <w:rsid w:val="00CC6463"/>
    <w:rsid w:val="00CD40F7"/>
    <w:rsid w:val="00CE3626"/>
    <w:rsid w:val="00CE6CBB"/>
    <w:rsid w:val="00D02935"/>
    <w:rsid w:val="00D04104"/>
    <w:rsid w:val="00D06B00"/>
    <w:rsid w:val="00D072B8"/>
    <w:rsid w:val="00D07BCC"/>
    <w:rsid w:val="00D141E3"/>
    <w:rsid w:val="00D1420E"/>
    <w:rsid w:val="00D1446F"/>
    <w:rsid w:val="00D153B2"/>
    <w:rsid w:val="00D239E3"/>
    <w:rsid w:val="00D23A19"/>
    <w:rsid w:val="00D27335"/>
    <w:rsid w:val="00D51219"/>
    <w:rsid w:val="00D564EC"/>
    <w:rsid w:val="00D6223D"/>
    <w:rsid w:val="00D65685"/>
    <w:rsid w:val="00D9350D"/>
    <w:rsid w:val="00D97370"/>
    <w:rsid w:val="00DA3DF9"/>
    <w:rsid w:val="00DA5F26"/>
    <w:rsid w:val="00DE5A7B"/>
    <w:rsid w:val="00DE71BE"/>
    <w:rsid w:val="00DF1272"/>
    <w:rsid w:val="00DF154E"/>
    <w:rsid w:val="00DF67EA"/>
    <w:rsid w:val="00E06501"/>
    <w:rsid w:val="00E14656"/>
    <w:rsid w:val="00E3054B"/>
    <w:rsid w:val="00E33425"/>
    <w:rsid w:val="00E3502F"/>
    <w:rsid w:val="00E371FE"/>
    <w:rsid w:val="00E37A7A"/>
    <w:rsid w:val="00E5591C"/>
    <w:rsid w:val="00E62FE2"/>
    <w:rsid w:val="00E71CBC"/>
    <w:rsid w:val="00E763C1"/>
    <w:rsid w:val="00E77083"/>
    <w:rsid w:val="00E82BE4"/>
    <w:rsid w:val="00E84FBE"/>
    <w:rsid w:val="00E866A4"/>
    <w:rsid w:val="00EA30FA"/>
    <w:rsid w:val="00EA3AF8"/>
    <w:rsid w:val="00EB5A9A"/>
    <w:rsid w:val="00EC1168"/>
    <w:rsid w:val="00EC2B55"/>
    <w:rsid w:val="00EC6986"/>
    <w:rsid w:val="00EE471E"/>
    <w:rsid w:val="00EE5951"/>
    <w:rsid w:val="00F1750F"/>
    <w:rsid w:val="00F24450"/>
    <w:rsid w:val="00F253B9"/>
    <w:rsid w:val="00F328EB"/>
    <w:rsid w:val="00F40119"/>
    <w:rsid w:val="00F50363"/>
    <w:rsid w:val="00F55CEC"/>
    <w:rsid w:val="00F6545B"/>
    <w:rsid w:val="00F8098A"/>
    <w:rsid w:val="00F81DD9"/>
    <w:rsid w:val="00F8339A"/>
    <w:rsid w:val="00F83BC4"/>
    <w:rsid w:val="00F86CD4"/>
    <w:rsid w:val="00F949EF"/>
    <w:rsid w:val="00F95290"/>
    <w:rsid w:val="00FA46C7"/>
    <w:rsid w:val="00FB2495"/>
    <w:rsid w:val="00FB7472"/>
    <w:rsid w:val="00FD1038"/>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4"/>
    <w:rPr>
      <w:rFonts w:ascii="Times New Roman" w:eastAsia="Times New Roman" w:hAnsi="Times New Roman" w:cs="Times New Roman"/>
      <w:lang w:eastAsia="en-GB"/>
    </w:rPr>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unhideWhenUsed/>
    <w:rsid w:val="00A65347"/>
    <w:rPr>
      <w:color w:val="0000FF"/>
      <w:u w:val="single"/>
    </w:rPr>
  </w:style>
  <w:style w:type="paragraph" w:styleId="NormalWeb">
    <w:name w:val="Normal (Web)"/>
    <w:basedOn w:val="Normal"/>
    <w:uiPriority w:val="99"/>
    <w:unhideWhenUsed/>
    <w:rsid w:val="00F86CD4"/>
    <w:pPr>
      <w:spacing w:before="100" w:beforeAutospacing="1" w:after="100" w:afterAutospacing="1"/>
    </w:pPr>
  </w:style>
  <w:style w:type="character" w:styleId="UnresolvedMention">
    <w:name w:val="Unresolved Mention"/>
    <w:basedOn w:val="DefaultParagraphFont"/>
    <w:uiPriority w:val="99"/>
    <w:semiHidden/>
    <w:unhideWhenUsed/>
    <w:rsid w:val="00A8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731461280">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 w:id="1460025062">
      <w:bodyDiv w:val="1"/>
      <w:marLeft w:val="0"/>
      <w:marRight w:val="0"/>
      <w:marTop w:val="0"/>
      <w:marBottom w:val="0"/>
      <w:divBdr>
        <w:top w:val="none" w:sz="0" w:space="0" w:color="auto"/>
        <w:left w:val="none" w:sz="0" w:space="0" w:color="auto"/>
        <w:bottom w:val="none" w:sz="0" w:space="0" w:color="auto"/>
        <w:right w:val="none" w:sz="0" w:space="0" w:color="auto"/>
      </w:divBdr>
    </w:div>
    <w:div w:id="1479613099">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2">
          <w:marLeft w:val="0"/>
          <w:marRight w:val="0"/>
          <w:marTop w:val="0"/>
          <w:marBottom w:val="0"/>
          <w:divBdr>
            <w:top w:val="none" w:sz="0" w:space="0" w:color="auto"/>
            <w:left w:val="none" w:sz="0" w:space="0" w:color="auto"/>
            <w:bottom w:val="none" w:sz="0" w:space="0" w:color="auto"/>
            <w:right w:val="none" w:sz="0" w:space="0" w:color="auto"/>
          </w:divBdr>
          <w:divsChild>
            <w:div w:id="1131944407">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sChild>
                    <w:div w:id="942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3B45-B971-6147-9E63-444934CC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3</cp:revision>
  <cp:lastPrinted>2022-05-15T13:13:00Z</cp:lastPrinted>
  <dcterms:created xsi:type="dcterms:W3CDTF">2022-05-15T12:34:00Z</dcterms:created>
  <dcterms:modified xsi:type="dcterms:W3CDTF">2022-05-15T13:16:00Z</dcterms:modified>
</cp:coreProperties>
</file>